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A1" w:rsidRPr="008E60E1" w:rsidRDefault="002B20A1" w:rsidP="001438A8">
      <w:pPr>
        <w:jc w:val="both"/>
        <w:rPr>
          <w:rFonts w:ascii="Times New Roman" w:hAnsi="Times New Roman" w:cs="Times New Roman"/>
          <w:b/>
          <w:sz w:val="24"/>
          <w:szCs w:val="24"/>
        </w:rPr>
      </w:pPr>
      <w:r w:rsidRPr="008E60E1">
        <w:rPr>
          <w:rFonts w:ascii="Times New Roman" w:hAnsi="Times New Roman" w:cs="Times New Roman"/>
          <w:b/>
          <w:sz w:val="24"/>
          <w:szCs w:val="24"/>
        </w:rPr>
        <w:t xml:space="preserve">OGGETTO: </w:t>
      </w:r>
      <w:r w:rsidRPr="00055EFC">
        <w:rPr>
          <w:rFonts w:ascii="Times New Roman" w:hAnsi="Times New Roman" w:cs="Times New Roman"/>
          <w:b/>
          <w:sz w:val="24"/>
          <w:szCs w:val="24"/>
        </w:rPr>
        <w:t xml:space="preserve">PROCEDURA </w:t>
      </w:r>
      <w:r>
        <w:rPr>
          <w:rFonts w:ascii="Times New Roman" w:hAnsi="Times New Roman" w:cs="Times New Roman"/>
          <w:b/>
          <w:sz w:val="24"/>
          <w:szCs w:val="24"/>
        </w:rPr>
        <w:t xml:space="preserve">______________ </w:t>
      </w:r>
      <w:r w:rsidRPr="008E60E1">
        <w:rPr>
          <w:rFonts w:ascii="Times New Roman" w:hAnsi="Times New Roman" w:cs="Times New Roman"/>
          <w:b/>
          <w:sz w:val="24"/>
          <w:szCs w:val="24"/>
        </w:rPr>
        <w:t xml:space="preserve">. BANDO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 </w:t>
      </w:r>
    </w:p>
    <w:p w:rsidR="002B20A1" w:rsidRDefault="002B20A1" w:rsidP="001438A8">
      <w:pPr>
        <w:jc w:val="both"/>
        <w:rPr>
          <w:rFonts w:ascii="Times New Roman" w:hAnsi="Times New Roman" w:cs="Times New Roman"/>
          <w:b/>
          <w:sz w:val="24"/>
          <w:szCs w:val="24"/>
        </w:rPr>
      </w:pPr>
      <w:r w:rsidRPr="008E60E1">
        <w:rPr>
          <w:rFonts w:ascii="Times New Roman" w:hAnsi="Times New Roman" w:cs="Times New Roman"/>
          <w:sz w:val="24"/>
          <w:szCs w:val="24"/>
        </w:rPr>
        <w:t xml:space="preserve">1. </w:t>
      </w:r>
      <w:r>
        <w:rPr>
          <w:rFonts w:ascii="Times New Roman" w:hAnsi="Times New Roman" w:cs="Times New Roman"/>
          <w:b/>
          <w:sz w:val="24"/>
          <w:szCs w:val="24"/>
        </w:rPr>
        <w:t xml:space="preserve">CIG: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w:t>
      </w:r>
      <w:r>
        <w:rPr>
          <w:rFonts w:ascii="Times New Roman" w:hAnsi="Times New Roman" w:cs="Times New Roman"/>
          <w:b/>
          <w:sz w:val="24"/>
          <w:szCs w:val="24"/>
        </w:rPr>
        <w:t xml:space="preserve">CPV: </w:t>
      </w:r>
      <w:r w:rsidRPr="007E338B">
        <w:rPr>
          <w:rFonts w:ascii="Times New Roman" w:hAnsi="Times New Roman" w:cs="Times New Roman"/>
          <w:sz w:val="24"/>
          <w:szCs w:val="24"/>
        </w:rPr>
        <w:t xml:space="preserve">______________ </w:t>
      </w:r>
      <w:r>
        <w:rPr>
          <w:rFonts w:ascii="Times New Roman" w:hAnsi="Times New Roman" w:cs="Times New Roman"/>
          <w:sz w:val="24"/>
          <w:szCs w:val="24"/>
        </w:rPr>
        <w:t>;</w:t>
      </w:r>
      <w:r w:rsidRPr="007E338B">
        <w:rPr>
          <w:rFonts w:ascii="Times New Roman" w:hAnsi="Times New Roman" w:cs="Times New Roman"/>
          <w:b/>
          <w:i/>
          <w:color w:val="FF0000"/>
          <w:sz w:val="24"/>
          <w:szCs w:val="24"/>
        </w:rPr>
        <w:t>(eventuale)</w:t>
      </w:r>
      <w:r w:rsidRPr="007E338B">
        <w:rPr>
          <w:rFonts w:ascii="Times New Roman" w:hAnsi="Times New Roman" w:cs="Times New Roman"/>
          <w:b/>
          <w:sz w:val="24"/>
          <w:szCs w:val="24"/>
        </w:rPr>
        <w:t xml:space="preserve"> CUP: ____________________</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2. </w:t>
      </w:r>
      <w:r w:rsidRPr="008E60E1">
        <w:rPr>
          <w:rFonts w:ascii="Times New Roman" w:hAnsi="Times New Roman" w:cs="Times New Roman"/>
          <w:b/>
          <w:sz w:val="24"/>
          <w:szCs w:val="24"/>
        </w:rPr>
        <w:t>STAZIONE APPALTANTE</w:t>
      </w:r>
      <w:r w:rsidRPr="008E60E1">
        <w:rPr>
          <w:rFonts w:ascii="Times New Roman" w:hAnsi="Times New Roman" w:cs="Times New Roman"/>
          <w:sz w:val="24"/>
          <w:szCs w:val="24"/>
        </w:rPr>
        <w:t xml:space="preserve">: Comune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SETTORE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PIAZZA/VIA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Tel.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fax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CF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sito internet: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posta elettronica certificata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per il tramite della Centrale Unica di Committenza presso l’Unione dei Comuni </w:t>
      </w:r>
      <w:proofErr w:type="spellStart"/>
      <w:r w:rsidRPr="008E60E1">
        <w:rPr>
          <w:rFonts w:ascii="Times New Roman" w:hAnsi="Times New Roman" w:cs="Times New Roman"/>
          <w:sz w:val="24"/>
          <w:szCs w:val="24"/>
        </w:rPr>
        <w:t>Montedoro</w:t>
      </w:r>
      <w:proofErr w:type="spellEnd"/>
      <w:r w:rsidRPr="008E60E1">
        <w:rPr>
          <w:rFonts w:ascii="Times New Roman" w:hAnsi="Times New Roman" w:cs="Times New Roman"/>
          <w:sz w:val="24"/>
          <w:szCs w:val="24"/>
        </w:rPr>
        <w:t xml:space="preserve">, Via </w:t>
      </w:r>
      <w:proofErr w:type="spellStart"/>
      <w:r w:rsidRPr="008E60E1">
        <w:rPr>
          <w:rFonts w:ascii="Times New Roman" w:hAnsi="Times New Roman" w:cs="Times New Roman"/>
          <w:sz w:val="24"/>
          <w:szCs w:val="24"/>
        </w:rPr>
        <w:t>Skanderberg</w:t>
      </w:r>
      <w:proofErr w:type="spellEnd"/>
      <w:r w:rsidRPr="008E60E1">
        <w:rPr>
          <w:rFonts w:ascii="Times New Roman" w:hAnsi="Times New Roman" w:cs="Times New Roman"/>
          <w:sz w:val="24"/>
          <w:szCs w:val="24"/>
        </w:rPr>
        <w:t xml:space="preserve"> - 74020 </w:t>
      </w:r>
      <w:proofErr w:type="spellStart"/>
      <w:r w:rsidRPr="008E60E1">
        <w:rPr>
          <w:rFonts w:ascii="Times New Roman" w:hAnsi="Times New Roman" w:cs="Times New Roman"/>
          <w:sz w:val="24"/>
          <w:szCs w:val="24"/>
        </w:rPr>
        <w:t>Faggiano</w:t>
      </w:r>
      <w:proofErr w:type="spellEnd"/>
      <w:r w:rsidRPr="008E60E1">
        <w:rPr>
          <w:rFonts w:ascii="Times New Roman" w:hAnsi="Times New Roman" w:cs="Times New Roman"/>
          <w:sz w:val="24"/>
          <w:szCs w:val="24"/>
        </w:rPr>
        <w:t xml:space="preserve"> (TA) – CF: 90138150736</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3. </w:t>
      </w:r>
      <w:r w:rsidRPr="008E60E1">
        <w:rPr>
          <w:rFonts w:ascii="Times New Roman" w:hAnsi="Times New Roman" w:cs="Times New Roman"/>
          <w:b/>
          <w:sz w:val="24"/>
          <w:szCs w:val="24"/>
        </w:rPr>
        <w:t>DETERMINAZIONE A CONTRARRE</w:t>
      </w:r>
      <w:r w:rsidRPr="008E60E1">
        <w:rPr>
          <w:rFonts w:ascii="Times New Roman" w:hAnsi="Times New Roman" w:cs="Times New Roman"/>
          <w:sz w:val="24"/>
          <w:szCs w:val="24"/>
        </w:rPr>
        <w:t xml:space="preserve">: Determina Responsabile del Settore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la n.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del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4. </w:t>
      </w:r>
      <w:r w:rsidRPr="008E60E1">
        <w:rPr>
          <w:rFonts w:ascii="Times New Roman" w:hAnsi="Times New Roman" w:cs="Times New Roman"/>
          <w:b/>
          <w:sz w:val="24"/>
          <w:szCs w:val="24"/>
        </w:rPr>
        <w:t xml:space="preserve">RESPONSABILE </w:t>
      </w:r>
      <w:r>
        <w:rPr>
          <w:rFonts w:ascii="Times New Roman" w:hAnsi="Times New Roman" w:cs="Times New Roman"/>
          <w:b/>
          <w:sz w:val="24"/>
          <w:szCs w:val="24"/>
        </w:rPr>
        <w:t xml:space="preserve">UNICO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PROGETTO</w:t>
      </w:r>
      <w:r w:rsidRPr="008E60E1">
        <w:rPr>
          <w:rFonts w:ascii="Times New Roman" w:hAnsi="Times New Roman" w:cs="Times New Roman"/>
          <w:sz w:val="24"/>
          <w:szCs w:val="24"/>
        </w:rPr>
        <w:t xml:space="preserve">: Ai sensi dell’art. </w:t>
      </w:r>
      <w:r>
        <w:rPr>
          <w:rFonts w:ascii="Times New Roman" w:hAnsi="Times New Roman" w:cs="Times New Roman"/>
          <w:sz w:val="24"/>
          <w:szCs w:val="24"/>
        </w:rPr>
        <w:t xml:space="preserve">15 del </w:t>
      </w:r>
      <w:r w:rsidRPr="008E60E1">
        <w:rPr>
          <w:rFonts w:ascii="Times New Roman" w:hAnsi="Times New Roman" w:cs="Times New Roman"/>
          <w:sz w:val="24"/>
          <w:szCs w:val="24"/>
        </w:rPr>
        <w:t>D.</w:t>
      </w:r>
      <w:r>
        <w:rPr>
          <w:rFonts w:ascii="Times New Roman" w:hAnsi="Times New Roman" w:cs="Times New Roman"/>
          <w:sz w:val="24"/>
          <w:szCs w:val="24"/>
        </w:rPr>
        <w:t>l</w:t>
      </w:r>
      <w:r w:rsidRPr="008E60E1">
        <w:rPr>
          <w:rFonts w:ascii="Times New Roman" w:hAnsi="Times New Roman" w:cs="Times New Roman"/>
          <w:sz w:val="24"/>
          <w:szCs w:val="24"/>
        </w:rPr>
        <w:t>gs.</w:t>
      </w:r>
      <w:r>
        <w:rPr>
          <w:rFonts w:ascii="Times New Roman" w:hAnsi="Times New Roman" w:cs="Times New Roman"/>
          <w:sz w:val="24"/>
          <w:szCs w:val="24"/>
        </w:rPr>
        <w:t>36</w:t>
      </w:r>
      <w:r w:rsidRPr="008E60E1">
        <w:rPr>
          <w:rFonts w:ascii="Times New Roman" w:hAnsi="Times New Roman" w:cs="Times New Roman"/>
          <w:sz w:val="24"/>
          <w:szCs w:val="24"/>
        </w:rPr>
        <w:t>/20</w:t>
      </w:r>
      <w:r>
        <w:rPr>
          <w:rFonts w:ascii="Times New Roman" w:hAnsi="Times New Roman" w:cs="Times New Roman"/>
          <w:sz w:val="24"/>
          <w:szCs w:val="24"/>
        </w:rPr>
        <w:t>23</w:t>
      </w:r>
      <w:r w:rsidRPr="008E60E1">
        <w:rPr>
          <w:rFonts w:ascii="Times New Roman" w:hAnsi="Times New Roman" w:cs="Times New Roman"/>
          <w:sz w:val="24"/>
          <w:szCs w:val="24"/>
        </w:rPr>
        <w:t xml:space="preserve"> è </w:t>
      </w:r>
      <w:proofErr w:type="spellStart"/>
      <w:r w:rsidRPr="007E338B">
        <w:rPr>
          <w:rFonts w:ascii="Times New Roman" w:hAnsi="Times New Roman" w:cs="Times New Roman"/>
          <w:sz w:val="24"/>
          <w:szCs w:val="24"/>
        </w:rPr>
        <w:t>è</w:t>
      </w:r>
      <w:proofErr w:type="spellEnd"/>
      <w:r w:rsidRPr="007E338B">
        <w:rPr>
          <w:rFonts w:ascii="Times New Roman" w:hAnsi="Times New Roman" w:cs="Times New Roman"/>
          <w:sz w:val="24"/>
          <w:szCs w:val="24"/>
        </w:rPr>
        <w:t xml:space="preserve">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 xml:space="preserve">., Responsabile del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 xml:space="preserve">. del Comune di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 xml:space="preserve">... </w:t>
      </w:r>
    </w:p>
    <w:p w:rsidR="002B20A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5. </w:t>
      </w:r>
      <w:r w:rsidRPr="008E60E1">
        <w:rPr>
          <w:rFonts w:ascii="Times New Roman" w:hAnsi="Times New Roman" w:cs="Times New Roman"/>
          <w:b/>
          <w:sz w:val="24"/>
          <w:szCs w:val="24"/>
        </w:rPr>
        <w:t xml:space="preserve">PROCEDURA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w:t>
      </w:r>
      <w:r w:rsidRPr="008E60E1">
        <w:rPr>
          <w:rFonts w:ascii="Times New Roman" w:hAnsi="Times New Roman" w:cs="Times New Roman"/>
          <w:sz w:val="24"/>
          <w:szCs w:val="24"/>
        </w:rPr>
        <w:t xml:space="preserve">: </w:t>
      </w:r>
      <w:r w:rsidRPr="00055EFC">
        <w:rPr>
          <w:rFonts w:ascii="Times New Roman" w:hAnsi="Times New Roman" w:cs="Times New Roman"/>
          <w:sz w:val="24"/>
          <w:szCs w:val="24"/>
        </w:rPr>
        <w:t>Procedura aperta ai sensi dell’art. 71 Decreto Legislativo n. 36 del 31.03.2023.</w:t>
      </w:r>
    </w:p>
    <w:p w:rsidR="002B20A1" w:rsidRPr="007E338B" w:rsidRDefault="002B20A1" w:rsidP="001438A8">
      <w:pPr>
        <w:jc w:val="both"/>
        <w:rPr>
          <w:rFonts w:ascii="Times New Roman" w:hAnsi="Times New Roman" w:cs="Times New Roman"/>
          <w:b/>
          <w:color w:val="FF0000"/>
          <w:sz w:val="24"/>
          <w:szCs w:val="24"/>
        </w:rPr>
      </w:pPr>
      <w:r w:rsidRPr="007E338B">
        <w:rPr>
          <w:rFonts w:ascii="Times New Roman" w:hAnsi="Times New Roman" w:cs="Times New Roman"/>
          <w:b/>
          <w:color w:val="FF0000"/>
          <w:sz w:val="24"/>
          <w:szCs w:val="24"/>
        </w:rPr>
        <w:t>(o altra procedura se ne ricorrono i presupposti)</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6. </w:t>
      </w:r>
      <w:r w:rsidRPr="008E60E1">
        <w:rPr>
          <w:rFonts w:ascii="Times New Roman" w:hAnsi="Times New Roman" w:cs="Times New Roman"/>
          <w:b/>
          <w:sz w:val="24"/>
          <w:szCs w:val="24"/>
        </w:rPr>
        <w:t xml:space="preserve">CRITERIO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AGGIUDICAZIONE</w:t>
      </w:r>
      <w:r w:rsidRPr="008E60E1">
        <w:rPr>
          <w:rFonts w:ascii="Times New Roman" w:hAnsi="Times New Roman" w:cs="Times New Roman"/>
          <w:sz w:val="24"/>
          <w:szCs w:val="24"/>
        </w:rPr>
        <w:t>:</w:t>
      </w:r>
      <w:r>
        <w:rPr>
          <w:rFonts w:ascii="Times New Roman" w:hAnsi="Times New Roman" w:cs="Times New Roman"/>
          <w:sz w:val="24"/>
          <w:szCs w:val="24"/>
        </w:rPr>
        <w:t>l</w:t>
      </w:r>
      <w:r w:rsidRPr="0056319B">
        <w:rPr>
          <w:rFonts w:ascii="Times New Roman" w:hAnsi="Times New Roman" w:cs="Times New Roman"/>
          <w:sz w:val="24"/>
          <w:szCs w:val="24"/>
        </w:rPr>
        <w:t>’</w:t>
      </w:r>
      <w:r>
        <w:rPr>
          <w:rFonts w:ascii="Times New Roman" w:hAnsi="Times New Roman" w:cs="Times New Roman"/>
          <w:sz w:val="24"/>
          <w:szCs w:val="24"/>
        </w:rPr>
        <w:t>a</w:t>
      </w:r>
      <w:r w:rsidRPr="0056319B">
        <w:rPr>
          <w:rFonts w:ascii="Times New Roman" w:hAnsi="Times New Roman" w:cs="Times New Roman"/>
          <w:sz w:val="24"/>
          <w:szCs w:val="24"/>
        </w:rPr>
        <w:t xml:space="preserve">ppalto ha ad oggetto </w:t>
      </w:r>
      <w:r>
        <w:rPr>
          <w:rFonts w:ascii="Times New Roman" w:hAnsi="Times New Roman" w:cs="Times New Roman"/>
          <w:sz w:val="24"/>
          <w:szCs w:val="24"/>
        </w:rPr>
        <w:t>_______</w:t>
      </w:r>
      <w:r w:rsidRPr="0056319B">
        <w:rPr>
          <w:rFonts w:ascii="Times New Roman" w:hAnsi="Times New Roman" w:cs="Times New Roman"/>
          <w:sz w:val="24"/>
          <w:szCs w:val="24"/>
        </w:rPr>
        <w:t xml:space="preserve"> e, </w:t>
      </w:r>
      <w:r>
        <w:rPr>
          <w:rFonts w:ascii="Times New Roman" w:hAnsi="Times New Roman" w:cs="Times New Roman"/>
          <w:sz w:val="24"/>
          <w:szCs w:val="24"/>
        </w:rPr>
        <w:t>quindi</w:t>
      </w:r>
      <w:r w:rsidRPr="0056319B">
        <w:rPr>
          <w:rFonts w:ascii="Times New Roman" w:hAnsi="Times New Roman" w:cs="Times New Roman"/>
          <w:sz w:val="24"/>
          <w:szCs w:val="24"/>
        </w:rPr>
        <w:t>, l’aggiudicazione dello stesso avverrà con il criterio dell’offerta economicamente più vantaggiosa, ai sensi dell’art. 108</w:t>
      </w:r>
      <w:r>
        <w:rPr>
          <w:rFonts w:ascii="Times New Roman" w:hAnsi="Times New Roman" w:cs="Times New Roman"/>
          <w:sz w:val="24"/>
          <w:szCs w:val="24"/>
        </w:rPr>
        <w:t>, comma 1,</w:t>
      </w:r>
      <w:r w:rsidRPr="0056319B">
        <w:rPr>
          <w:rFonts w:ascii="Times New Roman" w:hAnsi="Times New Roman" w:cs="Times New Roman"/>
          <w:sz w:val="24"/>
          <w:szCs w:val="24"/>
        </w:rPr>
        <w:t xml:space="preserve"> del D. </w:t>
      </w:r>
      <w:proofErr w:type="spellStart"/>
      <w:r w:rsidRPr="0056319B">
        <w:rPr>
          <w:rFonts w:ascii="Times New Roman" w:hAnsi="Times New Roman" w:cs="Times New Roman"/>
          <w:sz w:val="24"/>
          <w:szCs w:val="24"/>
        </w:rPr>
        <w:t>Lgs</w:t>
      </w:r>
      <w:proofErr w:type="spellEnd"/>
      <w:r w:rsidRPr="0056319B">
        <w:rPr>
          <w:rFonts w:ascii="Times New Roman" w:hAnsi="Times New Roman" w:cs="Times New Roman"/>
          <w:sz w:val="24"/>
          <w:szCs w:val="24"/>
        </w:rPr>
        <w:t>. n. 36/2023</w:t>
      </w:r>
      <w:r w:rsidRPr="008E60E1">
        <w:rPr>
          <w:rFonts w:ascii="Times New Roman" w:hAnsi="Times New Roman" w:cs="Times New Roman"/>
          <w:sz w:val="24"/>
          <w:szCs w:val="24"/>
        </w:rPr>
        <w:t>.</w:t>
      </w:r>
    </w:p>
    <w:p w:rsidR="005F22B8" w:rsidRPr="00F9611B" w:rsidRDefault="005F22B8" w:rsidP="001438A8">
      <w:pPr>
        <w:widowControl w:val="0"/>
        <w:suppressAutoHyphens/>
        <w:spacing w:after="0"/>
        <w:jc w:val="both"/>
        <w:rPr>
          <w:rFonts w:ascii="Times New Roman" w:eastAsia="Times New Roman" w:hAnsi="Times New Roman" w:cs="Times New Roman"/>
          <w:b/>
          <w:bCs/>
          <w:color w:val="000000"/>
          <w:sz w:val="24"/>
          <w:szCs w:val="23"/>
          <w:lang w:eastAsia="it-IT"/>
        </w:rPr>
      </w:pPr>
    </w:p>
    <w:p w:rsidR="005F22B8" w:rsidRPr="00F9611B" w:rsidRDefault="005F22B8" w:rsidP="001438A8">
      <w:pPr>
        <w:widowControl w:val="0"/>
        <w:suppressAutoHyphens/>
        <w:spacing w:after="0"/>
        <w:jc w:val="both"/>
        <w:rPr>
          <w:rFonts w:ascii="Times New Roman" w:eastAsia="Times New Roman" w:hAnsi="Times New Roman" w:cs="Times New Roman"/>
          <w:b/>
          <w:bCs/>
          <w:color w:val="000000"/>
          <w:sz w:val="24"/>
          <w:szCs w:val="23"/>
          <w:lang w:eastAsia="it-IT"/>
        </w:rPr>
      </w:pPr>
      <w:r w:rsidRPr="00F9611B">
        <w:rPr>
          <w:rFonts w:ascii="Times New Roman" w:eastAsia="Times New Roman" w:hAnsi="Times New Roman" w:cs="Times New Roman"/>
          <w:b/>
          <w:bCs/>
          <w:color w:val="000000"/>
          <w:sz w:val="24"/>
          <w:szCs w:val="23"/>
          <w:lang w:eastAsia="it-IT"/>
        </w:rPr>
        <w:t xml:space="preserve">7. LUOGO </w:t>
      </w:r>
      <w:proofErr w:type="spellStart"/>
      <w:r w:rsidRPr="00F9611B">
        <w:rPr>
          <w:rFonts w:ascii="Times New Roman" w:eastAsia="Times New Roman" w:hAnsi="Times New Roman" w:cs="Times New Roman"/>
          <w:b/>
          <w:bCs/>
          <w:color w:val="000000"/>
          <w:sz w:val="24"/>
          <w:szCs w:val="23"/>
          <w:lang w:eastAsia="it-IT"/>
        </w:rPr>
        <w:t>DI</w:t>
      </w:r>
      <w:proofErr w:type="spellEnd"/>
      <w:r w:rsidRPr="00F9611B">
        <w:rPr>
          <w:rFonts w:ascii="Times New Roman" w:eastAsia="Times New Roman" w:hAnsi="Times New Roman" w:cs="Times New Roman"/>
          <w:b/>
          <w:bCs/>
          <w:color w:val="000000"/>
          <w:sz w:val="24"/>
          <w:szCs w:val="23"/>
          <w:lang w:eastAsia="it-IT"/>
        </w:rPr>
        <w:t xml:space="preserve"> ESECUZIONE, DESCRIZIONE, ED IMPORTO DEI LAVORI,</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Luogo di esecuzione: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Descrizione: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2B20A1" w:rsidRPr="008E60E1" w:rsidRDefault="002B20A1" w:rsidP="001438A8">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E60E1">
        <w:rPr>
          <w:rFonts w:ascii="Times New Roman" w:hAnsi="Times New Roman" w:cs="Times New Roman"/>
          <w:sz w:val="24"/>
          <w:szCs w:val="24"/>
        </w:rPr>
        <w:t>Ai sensi e per gli effetti dell’art. 5</w:t>
      </w:r>
      <w:r>
        <w:rPr>
          <w:rFonts w:ascii="Times New Roman" w:hAnsi="Times New Roman" w:cs="Times New Roman"/>
          <w:sz w:val="24"/>
          <w:szCs w:val="24"/>
        </w:rPr>
        <w:t>8</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co</w:t>
      </w:r>
      <w:proofErr w:type="spellEnd"/>
      <w:r w:rsidRPr="008E60E1">
        <w:rPr>
          <w:rFonts w:ascii="Times New Roman" w:hAnsi="Times New Roman" w:cs="Times New Roman"/>
          <w:sz w:val="24"/>
          <w:szCs w:val="24"/>
        </w:rPr>
        <w:t xml:space="preserve">. 2, del D.lgs. n. </w:t>
      </w:r>
      <w:r>
        <w:rPr>
          <w:rFonts w:ascii="Times New Roman" w:hAnsi="Times New Roman" w:cs="Times New Roman"/>
          <w:sz w:val="24"/>
          <w:szCs w:val="24"/>
        </w:rPr>
        <w:t>36</w:t>
      </w:r>
      <w:r w:rsidRPr="008E60E1">
        <w:rPr>
          <w:rFonts w:ascii="Times New Roman" w:hAnsi="Times New Roman" w:cs="Times New Roman"/>
          <w:sz w:val="24"/>
          <w:szCs w:val="24"/>
        </w:rPr>
        <w:t>/</w:t>
      </w:r>
      <w:r>
        <w:rPr>
          <w:rFonts w:ascii="Times New Roman" w:hAnsi="Times New Roman" w:cs="Times New Roman"/>
          <w:sz w:val="24"/>
          <w:szCs w:val="24"/>
        </w:rPr>
        <w:t>2023</w:t>
      </w:r>
      <w:r w:rsidRPr="008E60E1">
        <w:rPr>
          <w:rFonts w:ascii="Times New Roman" w:hAnsi="Times New Roman" w:cs="Times New Roman"/>
          <w:sz w:val="24"/>
          <w:szCs w:val="24"/>
        </w:rPr>
        <w:t xml:space="preserve">, si precisa che la presente procedura non viene suddivisa in lotti funzionali in quanto non ne sussistono i presupposti, dal momento che le varie prestazioni oggetto del contratto fanno parte di un’unica tipologia di </w:t>
      </w:r>
      <w:r w:rsidR="00336CF0">
        <w:rPr>
          <w:rFonts w:ascii="Times New Roman" w:hAnsi="Times New Roman" w:cs="Times New Roman"/>
          <w:sz w:val="24"/>
          <w:szCs w:val="24"/>
        </w:rPr>
        <w:t>lavori</w:t>
      </w:r>
      <w:r w:rsidRPr="008E60E1">
        <w:rPr>
          <w:rFonts w:ascii="Times New Roman" w:hAnsi="Times New Roman" w:cs="Times New Roman"/>
          <w:sz w:val="24"/>
          <w:szCs w:val="24"/>
        </w:rPr>
        <w:t>.</w:t>
      </w:r>
    </w:p>
    <w:p w:rsidR="002B20A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Importo a </w:t>
      </w:r>
      <w:r>
        <w:rPr>
          <w:rFonts w:ascii="Times New Roman" w:hAnsi="Times New Roman" w:cs="Times New Roman"/>
          <w:sz w:val="24"/>
          <w:szCs w:val="24"/>
        </w:rPr>
        <w:t>base di gara, al netto dell’iva:</w:t>
      </w:r>
      <w:r w:rsidRPr="008E60E1">
        <w:rPr>
          <w:rFonts w:ascii="Times New Roman" w:hAnsi="Times New Roman" w:cs="Times New Roman"/>
          <w:sz w:val="24"/>
          <w:szCs w:val="24"/>
        </w:rPr>
        <w:t xml:space="preserve">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r>
        <w:rPr>
          <w:rFonts w:ascii="Times New Roman" w:hAnsi="Times New Roman" w:cs="Times New Roman"/>
          <w:sz w:val="24"/>
          <w:szCs w:val="24"/>
        </w:rPr>
        <w:t>, al netto degli oneri per la sicurezza da rischi interferenti (se sussistenti), pari a € ________, oltre Iva, e dei costi della manodopera, pari a € ________, oltre Iva.</w:t>
      </w:r>
    </w:p>
    <w:p w:rsidR="002B20A1" w:rsidRPr="00D202FA" w:rsidRDefault="002B20A1" w:rsidP="001438A8">
      <w:pPr>
        <w:jc w:val="both"/>
        <w:rPr>
          <w:rFonts w:ascii="Times New Roman" w:hAnsi="Times New Roman" w:cs="Times New Roman"/>
          <w:b/>
          <w:i/>
          <w:color w:val="FF0000"/>
          <w:sz w:val="24"/>
          <w:szCs w:val="24"/>
        </w:rPr>
      </w:pPr>
      <w:r w:rsidRPr="00D202FA">
        <w:rPr>
          <w:rFonts w:ascii="Times New Roman" w:hAnsi="Times New Roman" w:cs="Times New Roman"/>
          <w:b/>
          <w:i/>
          <w:color w:val="FF0000"/>
          <w:sz w:val="24"/>
          <w:szCs w:val="24"/>
        </w:rPr>
        <w:t>N.B.: l’art. 41, comma 14, del D.lgs. 36/2023 prevede lo scorporo dei costi per la sicurezza legati ai rischi interferenti e dei costi relativi alla manodopera, che vanno anch’essi enucleati dalla stazione appaltante e, per l’appunto, scorporati dall’importo assoggettato al ribasso.</w:t>
      </w:r>
    </w:p>
    <w:p w:rsidR="005F22B8" w:rsidRPr="00F9611B" w:rsidRDefault="005F22B8" w:rsidP="001438A8">
      <w:pPr>
        <w:suppressAutoHyphens/>
        <w:spacing w:after="0"/>
        <w:jc w:val="both"/>
        <w:rPr>
          <w:rFonts w:ascii="Times New Roman" w:eastAsia="Times New Roman" w:hAnsi="Times New Roman" w:cs="Times New Roman"/>
          <w:b/>
          <w:bCs/>
          <w:color w:val="000000"/>
          <w:sz w:val="24"/>
          <w:lang w:eastAsia="zh-CN"/>
        </w:rPr>
      </w:pPr>
    </w:p>
    <w:p w:rsidR="005F22B8" w:rsidRPr="00F9611B" w:rsidRDefault="005F22B8" w:rsidP="001438A8">
      <w:pPr>
        <w:suppressAutoHyphens/>
        <w:spacing w:after="0"/>
        <w:jc w:val="both"/>
        <w:rPr>
          <w:rFonts w:ascii="Times New Roman" w:eastAsia="Times New Roman" w:hAnsi="Times New Roman" w:cs="Times New Roman"/>
          <w:color w:val="000000"/>
          <w:lang w:eastAsia="zh-CN"/>
        </w:rPr>
      </w:pPr>
      <w:r w:rsidRPr="00F9611B">
        <w:rPr>
          <w:rFonts w:ascii="Times New Roman" w:eastAsia="Times New Roman" w:hAnsi="Times New Roman" w:cs="Times New Roman"/>
          <w:color w:val="000000"/>
          <w:sz w:val="24"/>
          <w:lang w:eastAsia="zh-CN"/>
        </w:rPr>
        <w:lastRenderedPageBreak/>
        <w:t xml:space="preserve">Gli </w:t>
      </w:r>
      <w:r w:rsidRPr="00F9611B">
        <w:rPr>
          <w:rFonts w:ascii="Times New Roman" w:eastAsia="Times New Roman" w:hAnsi="Times New Roman" w:cs="Times New Roman"/>
          <w:b/>
          <w:bCs/>
          <w:color w:val="000000"/>
          <w:sz w:val="24"/>
          <w:lang w:eastAsia="zh-CN"/>
        </w:rPr>
        <w:t xml:space="preserve">importi delle lavorazioni </w:t>
      </w:r>
      <w:r w:rsidRPr="00F9611B">
        <w:rPr>
          <w:rFonts w:ascii="Times New Roman" w:eastAsia="Times New Roman" w:hAnsi="Times New Roman" w:cs="Times New Roman"/>
          <w:color w:val="000000"/>
          <w:sz w:val="24"/>
          <w:lang w:eastAsia="zh-CN"/>
        </w:rPr>
        <w:t xml:space="preserve">di cui si compone l’intervento, esclusi gli oneri per la </w:t>
      </w:r>
      <w:proofErr w:type="spellStart"/>
      <w:r w:rsidRPr="00F9611B">
        <w:rPr>
          <w:rFonts w:ascii="Times New Roman" w:eastAsia="Times New Roman" w:hAnsi="Times New Roman" w:cs="Times New Roman"/>
          <w:color w:val="000000"/>
          <w:sz w:val="24"/>
          <w:lang w:eastAsia="zh-CN"/>
        </w:rPr>
        <w:t>sicurezza</w:t>
      </w:r>
      <w:r w:rsidRPr="00F9611B">
        <w:rPr>
          <w:rFonts w:ascii="Times New Roman" w:eastAsia="Times New Roman" w:hAnsi="Times New Roman" w:cs="Times New Roman"/>
          <w:bCs/>
          <w:color w:val="000000"/>
          <w:sz w:val="24"/>
          <w:lang w:eastAsia="zh-CN"/>
        </w:rPr>
        <w:t>e</w:t>
      </w:r>
      <w:r w:rsidRPr="00F9611B">
        <w:rPr>
          <w:rFonts w:ascii="Times New Roman" w:eastAsia="Times New Roman" w:hAnsi="Times New Roman" w:cs="Times New Roman"/>
          <w:color w:val="000000"/>
          <w:sz w:val="24"/>
          <w:lang w:eastAsia="zh-CN"/>
        </w:rPr>
        <w:t>gli</w:t>
      </w:r>
      <w:proofErr w:type="spellEnd"/>
      <w:r w:rsidRPr="00F9611B">
        <w:rPr>
          <w:rFonts w:ascii="Times New Roman" w:eastAsia="Times New Roman" w:hAnsi="Times New Roman" w:cs="Times New Roman"/>
          <w:color w:val="000000"/>
          <w:sz w:val="24"/>
          <w:lang w:eastAsia="zh-CN"/>
        </w:rPr>
        <w:t xml:space="preserve"> oneri fiscali sono i seguenti:</w:t>
      </w:r>
    </w:p>
    <w:p w:rsidR="005F22B8" w:rsidRPr="00F9611B" w:rsidRDefault="005F22B8" w:rsidP="001438A8">
      <w:pPr>
        <w:suppressAutoHyphens/>
        <w:spacing w:after="0"/>
        <w:jc w:val="both"/>
        <w:rPr>
          <w:rFonts w:ascii="Times New Roman" w:eastAsia="Times New Roman" w:hAnsi="Times New Roman" w:cs="Times New Roman"/>
          <w:color w:val="000000"/>
          <w:sz w:val="24"/>
          <w:szCs w:val="23"/>
          <w:lang w:eastAsia="zh-CN"/>
        </w:rPr>
      </w:pPr>
    </w:p>
    <w:tbl>
      <w:tblPr>
        <w:tblW w:w="0" w:type="auto"/>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2" w:type="dxa"/>
          <w:right w:w="70" w:type="dxa"/>
        </w:tblCellMar>
        <w:tblLook w:val="04A0"/>
      </w:tblPr>
      <w:tblGrid>
        <w:gridCol w:w="4309"/>
        <w:gridCol w:w="1145"/>
        <w:gridCol w:w="1119"/>
        <w:gridCol w:w="1824"/>
        <w:gridCol w:w="1359"/>
      </w:tblGrid>
      <w:tr w:rsidR="007575FF" w:rsidRPr="00F9611B" w:rsidTr="007575FF">
        <w:trPr>
          <w:trHeight w:val="243"/>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Descrizione</w:t>
            </w:r>
          </w:p>
        </w:tc>
        <w:tc>
          <w:tcPr>
            <w:tcW w:w="1145"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Categoria</w:t>
            </w:r>
          </w:p>
        </w:tc>
        <w:tc>
          <w:tcPr>
            <w:tcW w:w="111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Classifica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Importo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p>
        </w:tc>
      </w:tr>
      <w:tr w:rsidR="007575FF" w:rsidRPr="00F9611B" w:rsidTr="007575FF">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w:t>
            </w: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   </w:t>
            </w: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    </w:t>
            </w:r>
            <w:proofErr w:type="spellStart"/>
            <w:r w:rsidRPr="00F9611B">
              <w:rPr>
                <w:rFonts w:ascii="Times New Roman" w:eastAsia="Times New Roman" w:hAnsi="Times New Roman" w:cs="Times New Roman"/>
                <w:color w:val="000000"/>
                <w:sz w:val="24"/>
                <w:szCs w:val="23"/>
                <w:lang w:eastAsia="zh-CN"/>
              </w:rPr>
              <w:t>………</w:t>
            </w:r>
            <w:proofErr w:type="spellEnd"/>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Prevalente</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Scorporabile</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r>
      <w:tr w:rsidR="007575FF" w:rsidRPr="00F9611B" w:rsidTr="007575FF">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oneri sicurezza, non sottoposti a  ribasso d’asta. </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r>
      <w:tr w:rsidR="007575FF" w:rsidRPr="00F9611B" w:rsidTr="007575FF">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Pr>
                <w:rFonts w:ascii="Times New Roman" w:eastAsia="Times New Roman" w:hAnsi="Times New Roman" w:cs="Times New Roman"/>
                <w:color w:val="000000"/>
                <w:sz w:val="24"/>
                <w:szCs w:val="23"/>
                <w:lang w:eastAsia="zh-CN"/>
              </w:rPr>
              <w:t>costo manodopera, non sottoposto</w:t>
            </w:r>
            <w:r w:rsidRPr="00F9611B">
              <w:rPr>
                <w:rFonts w:ascii="Times New Roman" w:eastAsia="Times New Roman" w:hAnsi="Times New Roman" w:cs="Times New Roman"/>
                <w:color w:val="000000"/>
                <w:sz w:val="24"/>
                <w:szCs w:val="23"/>
                <w:lang w:eastAsia="zh-CN"/>
              </w:rPr>
              <w:t xml:space="preserve"> a  ribasso d’asta. </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r>
      <w:tr w:rsidR="007575FF" w:rsidRPr="00F9611B" w:rsidTr="007575FF">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IMPORTO LAVORI SOGGETTO A  RIBASSO D’ASTA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p>
        </w:tc>
      </w:tr>
      <w:tr w:rsidR="007575FF" w:rsidRPr="00F9611B" w:rsidTr="007575FF">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TOTALE IMPORTO LAVORI</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p>
        </w:tc>
      </w:tr>
    </w:tbl>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7575FF" w:rsidRPr="00960B51" w:rsidRDefault="007575FF" w:rsidP="007575FF">
      <w:pPr>
        <w:widowControl w:val="0"/>
        <w:suppressAutoHyphens/>
        <w:spacing w:after="0"/>
        <w:jc w:val="both"/>
        <w:rPr>
          <w:rFonts w:ascii="Times New Roman" w:eastAsia="Times New Roman" w:hAnsi="Times New Roman" w:cs="Times New Roman"/>
          <w:b/>
          <w:bCs/>
          <w:i/>
          <w:color w:val="FF0000"/>
          <w:sz w:val="24"/>
          <w:szCs w:val="23"/>
          <w:lang w:eastAsia="it-IT"/>
        </w:rPr>
      </w:pPr>
      <w:r w:rsidRPr="00C80506">
        <w:rPr>
          <w:rFonts w:ascii="Times New Roman" w:eastAsia="Times New Roman" w:hAnsi="Times New Roman" w:cs="Times New Roman"/>
          <w:b/>
          <w:bCs/>
          <w:i/>
          <w:color w:val="FF0000"/>
          <w:sz w:val="24"/>
          <w:szCs w:val="23"/>
          <w:lang w:eastAsia="it-IT"/>
        </w:rPr>
        <w:t>La qualificazione in una categoria</w:t>
      </w:r>
      <w:r>
        <w:rPr>
          <w:rFonts w:ascii="Times New Roman" w:eastAsia="Times New Roman" w:hAnsi="Times New Roman" w:cs="Times New Roman"/>
          <w:b/>
          <w:bCs/>
          <w:i/>
          <w:color w:val="FF0000"/>
          <w:sz w:val="24"/>
          <w:szCs w:val="23"/>
          <w:lang w:eastAsia="it-IT"/>
        </w:rPr>
        <w:t xml:space="preserve"> inferiore</w:t>
      </w:r>
      <w:r w:rsidRPr="00C80506">
        <w:rPr>
          <w:rFonts w:ascii="Times New Roman" w:eastAsia="Times New Roman" w:hAnsi="Times New Roman" w:cs="Times New Roman"/>
          <w:b/>
          <w:bCs/>
          <w:i/>
          <w:color w:val="FF0000"/>
          <w:sz w:val="24"/>
          <w:szCs w:val="23"/>
          <w:lang w:eastAsia="it-IT"/>
        </w:rPr>
        <w:t xml:space="preserve"> abilita l'operatore economico a partecipare alle gare e a eseguire i lavori</w:t>
      </w:r>
      <w:r>
        <w:rPr>
          <w:rFonts w:ascii="Times New Roman" w:eastAsia="Times New Roman" w:hAnsi="Times New Roman" w:cs="Times New Roman"/>
          <w:b/>
          <w:bCs/>
          <w:i/>
          <w:color w:val="FF0000"/>
          <w:sz w:val="24"/>
          <w:szCs w:val="23"/>
          <w:lang w:eastAsia="it-IT"/>
        </w:rPr>
        <w:t xml:space="preserve"> </w:t>
      </w:r>
      <w:r w:rsidRPr="00C80506">
        <w:rPr>
          <w:rFonts w:ascii="Times New Roman" w:eastAsia="Times New Roman" w:hAnsi="Times New Roman" w:cs="Times New Roman"/>
          <w:b/>
          <w:bCs/>
          <w:i/>
          <w:color w:val="FF0000"/>
          <w:sz w:val="24"/>
          <w:szCs w:val="23"/>
          <w:lang w:eastAsia="it-IT"/>
        </w:rPr>
        <w:t>nei limiti della propria classifica incrementata di un quinto</w:t>
      </w:r>
    </w:p>
    <w:p w:rsidR="007575FF" w:rsidRDefault="007575FF" w:rsidP="001438A8">
      <w:pPr>
        <w:widowControl w:val="0"/>
        <w:suppressAutoHyphens/>
        <w:spacing w:after="0"/>
        <w:jc w:val="both"/>
        <w:rPr>
          <w:rFonts w:ascii="Times New Roman" w:eastAsia="Times New Roman" w:hAnsi="Times New Roman" w:cs="Times New Roman"/>
          <w:b/>
          <w:bCs/>
          <w:i/>
          <w:color w:val="FF0000"/>
          <w:sz w:val="24"/>
          <w:szCs w:val="23"/>
          <w:lang w:eastAsia="it-IT"/>
        </w:rPr>
      </w:pPr>
    </w:p>
    <w:p w:rsidR="005F22B8" w:rsidRPr="00960B51" w:rsidRDefault="005F22B8" w:rsidP="001438A8">
      <w:pPr>
        <w:widowControl w:val="0"/>
        <w:suppressAutoHyphens/>
        <w:spacing w:after="0"/>
        <w:jc w:val="both"/>
        <w:rPr>
          <w:rFonts w:ascii="Times New Roman" w:eastAsia="Times New Roman" w:hAnsi="Times New Roman" w:cs="Times New Roman"/>
          <w:b/>
          <w:bCs/>
          <w:i/>
          <w:color w:val="FF0000"/>
          <w:sz w:val="24"/>
          <w:szCs w:val="23"/>
          <w:lang w:eastAsia="it-IT"/>
        </w:rPr>
      </w:pPr>
      <w:r w:rsidRPr="00960B51">
        <w:rPr>
          <w:rFonts w:ascii="Times New Roman" w:eastAsia="Times New Roman" w:hAnsi="Times New Roman" w:cs="Times New Roman"/>
          <w:b/>
          <w:bCs/>
          <w:i/>
          <w:color w:val="FF0000"/>
          <w:sz w:val="24"/>
          <w:szCs w:val="23"/>
          <w:lang w:eastAsia="it-IT"/>
        </w:rPr>
        <w:t xml:space="preserve">N.B.: </w:t>
      </w:r>
      <w:r w:rsidR="002B20A1">
        <w:rPr>
          <w:rFonts w:ascii="Times New Roman" w:eastAsia="Times New Roman" w:hAnsi="Times New Roman" w:cs="Times New Roman"/>
          <w:b/>
          <w:bCs/>
          <w:i/>
          <w:color w:val="FF0000"/>
          <w:sz w:val="24"/>
          <w:szCs w:val="23"/>
          <w:lang w:eastAsia="it-IT"/>
        </w:rPr>
        <w:t xml:space="preserve">il sistema di qualificazione </w:t>
      </w:r>
      <w:r w:rsidR="006E7AD3">
        <w:rPr>
          <w:rFonts w:ascii="Times New Roman" w:eastAsia="Times New Roman" w:hAnsi="Times New Roman" w:cs="Times New Roman"/>
          <w:b/>
          <w:bCs/>
          <w:i/>
          <w:color w:val="FF0000"/>
          <w:sz w:val="24"/>
          <w:szCs w:val="23"/>
          <w:lang w:eastAsia="it-IT"/>
        </w:rPr>
        <w:t>nelle procedure</w:t>
      </w:r>
      <w:r w:rsidR="002B20A1">
        <w:rPr>
          <w:rFonts w:ascii="Times New Roman" w:eastAsia="Times New Roman" w:hAnsi="Times New Roman" w:cs="Times New Roman"/>
          <w:b/>
          <w:bCs/>
          <w:i/>
          <w:color w:val="FF0000"/>
          <w:sz w:val="24"/>
          <w:szCs w:val="23"/>
          <w:lang w:eastAsia="it-IT"/>
        </w:rPr>
        <w:t xml:space="preserve"> aventi ad oggetto lavori pubblici è delineato dall’art. 100 e dall’</w:t>
      </w:r>
      <w:r w:rsidR="002B20A1" w:rsidRPr="002B20A1">
        <w:rPr>
          <w:rFonts w:ascii="Times New Roman" w:eastAsia="Times New Roman" w:hAnsi="Times New Roman" w:cs="Times New Roman"/>
          <w:b/>
          <w:bCs/>
          <w:i/>
          <w:color w:val="FF0000"/>
          <w:sz w:val="24"/>
          <w:szCs w:val="23"/>
          <w:lang w:eastAsia="it-IT"/>
        </w:rPr>
        <w:t>allegato II.12</w:t>
      </w:r>
      <w:r w:rsidR="002B20A1">
        <w:rPr>
          <w:rFonts w:ascii="Times New Roman" w:eastAsia="Times New Roman" w:hAnsi="Times New Roman" w:cs="Times New Roman"/>
          <w:b/>
          <w:bCs/>
          <w:i/>
          <w:color w:val="FF0000"/>
          <w:sz w:val="24"/>
          <w:szCs w:val="23"/>
          <w:lang w:eastAsia="it-IT"/>
        </w:rPr>
        <w:t xml:space="preserve"> del D.lgs. 36/2023</w:t>
      </w:r>
    </w:p>
    <w:p w:rsidR="00960B51" w:rsidRDefault="00960B51" w:rsidP="001438A8">
      <w:pPr>
        <w:widowControl w:val="0"/>
        <w:autoSpaceDE w:val="0"/>
        <w:autoSpaceDN w:val="0"/>
        <w:adjustRightInd w:val="0"/>
        <w:spacing w:after="0"/>
        <w:jc w:val="both"/>
        <w:rPr>
          <w:rFonts w:ascii="Times New Roman" w:eastAsia="Times New Roman" w:hAnsi="Times New Roman" w:cs="Times New Roman"/>
          <w:b/>
          <w:bCs/>
          <w:color w:val="000000"/>
          <w:sz w:val="24"/>
          <w:szCs w:val="23"/>
          <w:lang w:eastAsia="it-IT"/>
        </w:rPr>
      </w:pPr>
    </w:p>
    <w:p w:rsidR="006E7AD3" w:rsidRDefault="005F22B8" w:rsidP="001438A8">
      <w:pPr>
        <w:widowControl w:val="0"/>
        <w:autoSpaceDE w:val="0"/>
        <w:autoSpaceDN w:val="0"/>
        <w:adjustRightInd w:val="0"/>
        <w:spacing w:after="0"/>
        <w:jc w:val="both"/>
        <w:rPr>
          <w:rFonts w:ascii="Times New Roman" w:eastAsia="SimSun" w:hAnsi="Times New Roman" w:cs="Times New Roman"/>
          <w:color w:val="00000A"/>
          <w:sz w:val="24"/>
          <w:szCs w:val="24"/>
        </w:rPr>
      </w:pPr>
      <w:r w:rsidRPr="00F9611B">
        <w:rPr>
          <w:rFonts w:ascii="Times New Roman" w:eastAsia="Times New Roman" w:hAnsi="Times New Roman" w:cs="Times New Roman"/>
          <w:b/>
          <w:bCs/>
          <w:color w:val="000000"/>
          <w:sz w:val="24"/>
          <w:szCs w:val="23"/>
          <w:lang w:eastAsia="it-IT"/>
        </w:rPr>
        <w:t xml:space="preserve">8. MODALITA’ </w:t>
      </w:r>
      <w:proofErr w:type="spellStart"/>
      <w:r w:rsidRPr="00F9611B">
        <w:rPr>
          <w:rFonts w:ascii="Times New Roman" w:eastAsia="Times New Roman" w:hAnsi="Times New Roman" w:cs="Times New Roman"/>
          <w:b/>
          <w:bCs/>
          <w:color w:val="000000"/>
          <w:sz w:val="24"/>
          <w:szCs w:val="23"/>
          <w:lang w:eastAsia="it-IT"/>
        </w:rPr>
        <w:t>DI</w:t>
      </w:r>
      <w:proofErr w:type="spellEnd"/>
      <w:r w:rsidRPr="00F9611B">
        <w:rPr>
          <w:rFonts w:ascii="Times New Roman" w:eastAsia="Times New Roman" w:hAnsi="Times New Roman" w:cs="Times New Roman"/>
          <w:b/>
          <w:bCs/>
          <w:color w:val="000000"/>
          <w:sz w:val="24"/>
          <w:szCs w:val="23"/>
          <w:lang w:eastAsia="it-IT"/>
        </w:rPr>
        <w:t xml:space="preserve"> DETERMINAZIONE DEL </w:t>
      </w:r>
      <w:r w:rsidR="00085784" w:rsidRPr="00F9611B">
        <w:rPr>
          <w:rFonts w:ascii="Times New Roman" w:eastAsia="Times New Roman" w:hAnsi="Times New Roman" w:cs="Times New Roman"/>
          <w:b/>
          <w:bCs/>
          <w:color w:val="000000"/>
          <w:sz w:val="24"/>
          <w:szCs w:val="23"/>
          <w:lang w:eastAsia="it-IT"/>
        </w:rPr>
        <w:t>CORRISPETTIVO:</w:t>
      </w:r>
      <w:r w:rsidR="006E7AD3" w:rsidRPr="006E7AD3">
        <w:rPr>
          <w:rFonts w:ascii="Times New Roman" w:eastAsia="SimSun" w:hAnsi="Times New Roman" w:cs="Times New Roman"/>
          <w:color w:val="00000A"/>
          <w:sz w:val="24"/>
          <w:szCs w:val="24"/>
        </w:rPr>
        <w:t xml:space="preserve">Il corrispettivo è da considerarsi a corpo/a misura ai sensi dell’art.5 comma 1 lett. a) dell’Allegato I.7 del </w:t>
      </w:r>
      <w:r w:rsidR="006E7AD3">
        <w:rPr>
          <w:rFonts w:ascii="Times New Roman" w:eastAsia="SimSun" w:hAnsi="Times New Roman" w:cs="Times New Roman"/>
          <w:color w:val="00000A"/>
          <w:sz w:val="24"/>
          <w:szCs w:val="24"/>
        </w:rPr>
        <w:t>D.lgs. 36/2023</w:t>
      </w:r>
    </w:p>
    <w:p w:rsidR="006E7AD3" w:rsidRPr="006E7AD3" w:rsidRDefault="006E7AD3" w:rsidP="001438A8">
      <w:pPr>
        <w:widowControl w:val="0"/>
        <w:autoSpaceDE w:val="0"/>
        <w:autoSpaceDN w:val="0"/>
        <w:adjustRightInd w:val="0"/>
        <w:spacing w:after="0"/>
        <w:jc w:val="both"/>
        <w:rPr>
          <w:rFonts w:ascii="Times New Roman" w:eastAsia="SimSun" w:hAnsi="Times New Roman" w:cs="Times New Roman"/>
          <w:color w:val="00000A"/>
          <w:sz w:val="24"/>
          <w:szCs w:val="24"/>
        </w:rPr>
      </w:pPr>
    </w:p>
    <w:p w:rsidR="006E7AD3" w:rsidRPr="000C3EDE" w:rsidRDefault="006E7AD3" w:rsidP="001438A8">
      <w:pPr>
        <w:widowControl w:val="0"/>
        <w:autoSpaceDE w:val="0"/>
        <w:autoSpaceDN w:val="0"/>
        <w:adjustRightInd w:val="0"/>
        <w:spacing w:after="0"/>
        <w:jc w:val="both"/>
        <w:rPr>
          <w:rFonts w:ascii="Times New Roman" w:hAnsi="Times New Roman" w:cs="Times New Roman"/>
          <w:b/>
          <w:bCs/>
          <w:sz w:val="24"/>
          <w:szCs w:val="24"/>
        </w:rPr>
      </w:pPr>
      <w:r w:rsidRPr="000C3EDE">
        <w:rPr>
          <w:rFonts w:ascii="Times New Roman" w:hAnsi="Times New Roman" w:cs="Times New Roman"/>
          <w:b/>
          <w:bCs/>
          <w:sz w:val="24"/>
          <w:szCs w:val="24"/>
        </w:rPr>
        <w:t>9. ALTRE CONDIZIONI PARTICOLARI</w:t>
      </w:r>
    </w:p>
    <w:p w:rsidR="006E7AD3" w:rsidRPr="000C3EDE" w:rsidRDefault="006E7AD3" w:rsidP="001438A8">
      <w:pPr>
        <w:autoSpaceDE w:val="0"/>
        <w:autoSpaceDN w:val="0"/>
        <w:adjustRightInd w:val="0"/>
        <w:spacing w:after="0"/>
        <w:jc w:val="both"/>
        <w:rPr>
          <w:rFonts w:ascii="Times New Roman" w:hAnsi="Times New Roman" w:cs="Times New Roman"/>
          <w:b/>
          <w:bCs/>
          <w:sz w:val="24"/>
          <w:szCs w:val="24"/>
        </w:rPr>
      </w:pPr>
    </w:p>
    <w:p w:rsidR="006E7AD3" w:rsidRPr="000C3EDE" w:rsidRDefault="006E7AD3" w:rsidP="001438A8">
      <w:pPr>
        <w:autoSpaceDE w:val="0"/>
        <w:autoSpaceDN w:val="0"/>
        <w:adjustRightInd w:val="0"/>
        <w:spacing w:after="0"/>
        <w:jc w:val="both"/>
        <w:rPr>
          <w:rFonts w:ascii="Times New Roman" w:hAnsi="Times New Roman" w:cs="Times New Roman"/>
          <w:sz w:val="24"/>
          <w:szCs w:val="24"/>
        </w:rPr>
      </w:pPr>
      <w:r w:rsidRPr="000C3EDE">
        <w:rPr>
          <w:rFonts w:ascii="Times New Roman" w:hAnsi="Times New Roman" w:cs="Times New Roman"/>
          <w:b/>
          <w:bCs/>
          <w:sz w:val="24"/>
          <w:szCs w:val="24"/>
        </w:rPr>
        <w:t xml:space="preserve">- </w:t>
      </w:r>
      <w:r w:rsidRPr="000C3EDE">
        <w:rPr>
          <w:rFonts w:ascii="Times New Roman" w:hAnsi="Times New Roman" w:cs="Times New Roman"/>
          <w:sz w:val="24"/>
          <w:szCs w:val="24"/>
        </w:rPr>
        <w:t>L’operatore economico – in caso di aggiudicazione - si obbliga a rimborsare al Comune di ________, prima della stipula del contratto, le spese di pubblicità obbligatoria ______. La presente obbligazione costituisce elemento essenziale dell’offerta.</w:t>
      </w:r>
    </w:p>
    <w:p w:rsidR="006E7AD3" w:rsidRPr="000C3EDE" w:rsidRDefault="006E7AD3" w:rsidP="001438A8">
      <w:pPr>
        <w:jc w:val="both"/>
        <w:rPr>
          <w:rFonts w:ascii="Times New Roman" w:hAnsi="Times New Roman" w:cs="Times New Roman"/>
          <w:sz w:val="24"/>
          <w:szCs w:val="24"/>
        </w:rPr>
      </w:pPr>
      <w:r w:rsidRPr="000C3EDE">
        <w:rPr>
          <w:rFonts w:ascii="Times New Roman" w:hAnsi="Times New Roman" w:cs="Times New Roman"/>
          <w:sz w:val="24"/>
          <w:szCs w:val="24"/>
        </w:rPr>
        <w:t>- Il contratto collettivo applicabile al personale dipendente impiegato nell'appalto è il seguente: __________________.</w:t>
      </w: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bookmarkStart w:id="0" w:name="_Toc95495884"/>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Variazione fino a concorrenza del quinto dell’importo del contratto: 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p>
    <w:p w:rsidR="006E7AD3" w:rsidRPr="000C3EDE" w:rsidRDefault="006E7AD3" w:rsidP="001438A8">
      <w:pPr>
        <w:jc w:val="both"/>
        <w:rPr>
          <w:rFonts w:ascii="Times New Roman" w:hAnsi="Times New Roman" w:cs="Times New Roman"/>
          <w:sz w:val="24"/>
          <w:szCs w:val="24"/>
        </w:rPr>
      </w:pP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Modifiche del contratto ai sensi dell’articolo 120 comma 1 lettera a) del Codice: la stazione appaltante si riserva di modificare il contratto in corso di esecuzione, nei seguenti casi: … [indicare in modo chiaro, preciso ed inequivocabile, la portata e la natura delle modifiche contrattuali, nonché le condizioni alle quali esse possono essere effettuate.</w:t>
      </w:r>
    </w:p>
    <w:p w:rsidR="006E7AD3" w:rsidRPr="006E7AD3" w:rsidRDefault="006E7AD3" w:rsidP="001438A8">
      <w:pPr>
        <w:jc w:val="both"/>
        <w:rPr>
          <w:rFonts w:ascii="Times New Roman" w:hAnsi="Times New Roman" w:cs="Times New Roman"/>
          <w:sz w:val="24"/>
          <w:szCs w:val="24"/>
          <w:highlight w:val="yellow"/>
        </w:rPr>
      </w:pP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Clausola di rinegoziazione: …. [ai sensi dell’art. 9 del Codice, la stazione appaltante può prevedere clausole di rinegoziazione, specie quando il contratto risulta particolarmente esposto per la sua durata, per il contesto economico di riferimento o per altre circostanze, al rischio delle interferenze da sopravvenienze]</w:t>
      </w:r>
    </w:p>
    <w:p w:rsidR="006E7AD3" w:rsidRPr="000C3EDE" w:rsidRDefault="006E7AD3" w:rsidP="001438A8">
      <w:pPr>
        <w:jc w:val="both"/>
        <w:rPr>
          <w:rFonts w:ascii="Times New Roman" w:hAnsi="Times New Roman" w:cs="Times New Roman"/>
          <w:sz w:val="24"/>
          <w:szCs w:val="24"/>
        </w:rPr>
      </w:pP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Cs/>
          <w:sz w:val="24"/>
          <w:szCs w:val="24"/>
        </w:rPr>
      </w:pPr>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 xml:space="preserve">Modifiche del contratto ai sensi dell’articolo 120 comma 1 lettera d) del Codice: la stazione appaltante si riserva, in corso di esecuzione, di sostituire l’aggiudicatario iniziale con un nuovo contraente nei seguenti casi: … [indicare in modo chiaro, preciso ed inequivocabile, le relative circostanze]. </w:t>
      </w:r>
    </w:p>
    <w:p w:rsidR="006E7AD3" w:rsidRPr="000C3EDE" w:rsidRDefault="006E7AD3" w:rsidP="001438A8">
      <w:pPr>
        <w:jc w:val="both"/>
        <w:rPr>
          <w:rFonts w:ascii="Times New Roman" w:hAnsi="Times New Roman" w:cs="Times New Roman"/>
          <w:b/>
          <w:bCs/>
          <w:color w:val="FF0000"/>
          <w:sz w:val="24"/>
          <w:szCs w:val="24"/>
        </w:rPr>
      </w:pPr>
    </w:p>
    <w:p w:rsidR="006E7AD3" w:rsidRPr="000C3EDE" w:rsidRDefault="006E7AD3" w:rsidP="001438A8">
      <w:pPr>
        <w:jc w:val="both"/>
        <w:rPr>
          <w:rFonts w:ascii="Times New Roman" w:hAnsi="Times New Roman" w:cs="Times New Roman"/>
          <w:b/>
          <w:bCs/>
          <w:sz w:val="24"/>
          <w:szCs w:val="24"/>
        </w:rPr>
      </w:pPr>
      <w:r w:rsidRPr="000C3EDE">
        <w:rPr>
          <w:rFonts w:ascii="Times New Roman" w:hAnsi="Times New Roman" w:cs="Times New Roman"/>
          <w:b/>
          <w:bCs/>
          <w:color w:val="FF0000"/>
          <w:sz w:val="24"/>
          <w:szCs w:val="24"/>
        </w:rPr>
        <w:t>[In caso di inserimento di una o più delle suddette clausole facoltative.]</w:t>
      </w:r>
      <w:r w:rsidRPr="000C3EDE">
        <w:rPr>
          <w:rFonts w:ascii="Times New Roman" w:hAnsi="Times New Roman" w:cs="Times New Roman"/>
          <w:bCs/>
          <w:sz w:val="24"/>
          <w:szCs w:val="24"/>
        </w:rPr>
        <w:t xml:space="preserve"> Il valore globale stimato dell’appalto è pari ad € ...</w:t>
      </w:r>
    </w:p>
    <w:p w:rsidR="006E7AD3" w:rsidRPr="000C3EDE" w:rsidRDefault="006E7AD3" w:rsidP="001438A8">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0C3EDE">
        <w:rPr>
          <w:rFonts w:ascii="Times New Roman" w:hAnsi="Times New Roman" w:cs="Times New Roman"/>
          <w:i/>
          <w:color w:val="FF0000"/>
          <w:sz w:val="24"/>
          <w:szCs w:val="24"/>
        </w:rPr>
        <w:t>[</w:t>
      </w:r>
      <w:r w:rsidRPr="000C3EDE">
        <w:rPr>
          <w:rFonts w:ascii="Times New Roman" w:hAnsi="Times New Roman" w:cs="Times New Roman"/>
          <w:b/>
          <w:i/>
          <w:color w:val="FF0000"/>
          <w:sz w:val="24"/>
          <w:szCs w:val="24"/>
        </w:rPr>
        <w:t>Eventuale e facoltativo -</w:t>
      </w:r>
      <w:r w:rsidRPr="000C3EDE">
        <w:rPr>
          <w:rFonts w:ascii="Times New Roman" w:hAnsi="Times New Roman" w:cs="Times New Roman"/>
          <w:b/>
          <w:bCs/>
          <w:i/>
          <w:color w:val="FF0000"/>
          <w:sz w:val="24"/>
          <w:szCs w:val="24"/>
        </w:rPr>
        <w:t xml:space="preserve">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0C3EDE">
        <w:rPr>
          <w:rFonts w:ascii="Times New Roman" w:hAnsi="Times New Roman" w:cs="Times New Roman"/>
          <w:b/>
          <w:i/>
          <w:color w:val="FF0000"/>
          <w:sz w:val="24"/>
          <w:szCs w:val="24"/>
        </w:rPr>
        <w:t>decreto legge 31 maggio 2021, n. 77, convertito, con modificazioni, dalla legge 29 luglio 2021, n. 108, indicare le seguenti condizioni di esecuzione</w:t>
      </w:r>
      <w:r w:rsidRPr="000C3EDE">
        <w:rPr>
          <w:rFonts w:ascii="Times New Roman" w:hAnsi="Times New Roman" w:cs="Times New Roman"/>
          <w:color w:val="FF0000"/>
          <w:sz w:val="24"/>
          <w:szCs w:val="24"/>
        </w:rPr>
        <w:t xml:space="preserve">] </w:t>
      </w:r>
    </w:p>
    <w:p w:rsidR="006E7AD3" w:rsidRPr="000C3EDE" w:rsidRDefault="006E7AD3" w:rsidP="001438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C3EDE">
        <w:rPr>
          <w:rFonts w:ascii="Times New Roman" w:hAnsi="Times New Roman" w:cs="Times New Roman"/>
          <w:sz w:val="24"/>
          <w:szCs w:val="24"/>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p>
    <w:p w:rsidR="006E7AD3" w:rsidRPr="000C3EDE" w:rsidRDefault="006E7AD3" w:rsidP="001438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C3EDE">
        <w:rPr>
          <w:rFonts w:ascii="Times New Roman" w:hAnsi="Times New Roman" w:cs="Times New Roman"/>
          <w:sz w:val="24"/>
          <w:szCs w:val="24"/>
        </w:rPr>
        <w:lastRenderedPageBreak/>
        <w:t>Gli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bookmarkEnd w:id="0"/>
    <w:p w:rsidR="001438A8" w:rsidRPr="00282662" w:rsidRDefault="001438A8" w:rsidP="001438A8">
      <w:pPr>
        <w:jc w:val="both"/>
        <w:rPr>
          <w:rFonts w:ascii="Times New Roman" w:hAnsi="Times New Roman" w:cs="Times New Roman"/>
          <w:b/>
          <w:bCs/>
          <w:sz w:val="24"/>
          <w:szCs w:val="24"/>
        </w:rPr>
      </w:pPr>
      <w:r w:rsidRPr="00282662">
        <w:rPr>
          <w:rFonts w:ascii="Times New Roman" w:hAnsi="Times New Roman" w:cs="Times New Roman"/>
          <w:b/>
          <w:bCs/>
          <w:sz w:val="24"/>
          <w:szCs w:val="24"/>
        </w:rPr>
        <w:t>9. REVISIONE DEI PREZZI</w:t>
      </w:r>
    </w:p>
    <w:p w:rsidR="001438A8" w:rsidRPr="00282662" w:rsidRDefault="001438A8" w:rsidP="001438A8">
      <w:pPr>
        <w:jc w:val="both"/>
        <w:rPr>
          <w:rFonts w:ascii="Times New Roman" w:hAnsi="Times New Roman" w:cs="Times New Roman"/>
          <w:sz w:val="24"/>
          <w:szCs w:val="24"/>
        </w:rPr>
      </w:pPr>
      <w:r w:rsidRPr="007B19A5">
        <w:rPr>
          <w:rFonts w:ascii="Times New Roman" w:hAnsi="Times New Roman" w:cs="Times New Roman"/>
          <w:sz w:val="24"/>
          <w:szCs w:val="24"/>
        </w:rPr>
        <w:t>Qualora nel corso di esecuzione del contratto si verific</w:t>
      </w:r>
      <w:r>
        <w:rPr>
          <w:rFonts w:ascii="Times New Roman" w:hAnsi="Times New Roman" w:cs="Times New Roman"/>
          <w:sz w:val="24"/>
          <w:szCs w:val="24"/>
        </w:rPr>
        <w:t>hi</w:t>
      </w:r>
      <w:r w:rsidRPr="007B19A5">
        <w:rPr>
          <w:rFonts w:ascii="Times New Roman" w:hAnsi="Times New Roman" w:cs="Times New Roman"/>
          <w:sz w:val="24"/>
          <w:szCs w:val="24"/>
        </w:rPr>
        <w:t xml:space="preserve"> una variazione, in aumento o in diminuzione, del costo </w:t>
      </w:r>
      <w:r w:rsidR="00336CF0">
        <w:rPr>
          <w:rFonts w:ascii="Times New Roman" w:hAnsi="Times New Roman" w:cs="Times New Roman"/>
          <w:sz w:val="24"/>
          <w:szCs w:val="24"/>
        </w:rPr>
        <w:t>dell’appalto</w:t>
      </w:r>
      <w:r w:rsidRPr="007B19A5">
        <w:rPr>
          <w:rFonts w:ascii="Times New Roman" w:hAnsi="Times New Roman" w:cs="Times New Roman"/>
          <w:sz w:val="24"/>
          <w:szCs w:val="24"/>
        </w:rPr>
        <w:t xml:space="preserve"> superiore al cinque per cento, dell’importo complessivo, i prezzi sono aggiornati, nella misura dell’ottanta per cento della variazione, in relazione alla prestazione principale. Ai fini del calcolo della variazione dei prezzi si utilizza … [indicare quale indice o quale combinazione di indici tra quelli indicati all’articolo 60, comma 3, lettera b del Codice]</w:t>
      </w:r>
      <w:r w:rsidRPr="00282662">
        <w:rPr>
          <w:rFonts w:ascii="Times New Roman" w:hAnsi="Times New Roman" w:cs="Times New Roman"/>
          <w:sz w:val="24"/>
          <w:szCs w:val="24"/>
        </w:rPr>
        <w:t>.</w:t>
      </w:r>
    </w:p>
    <w:p w:rsidR="00980F64" w:rsidRPr="00980F64" w:rsidRDefault="00980F64" w:rsidP="001438A8">
      <w:pPr>
        <w:suppressAutoHyphens/>
        <w:spacing w:after="0"/>
        <w:jc w:val="both"/>
        <w:rPr>
          <w:rFonts w:ascii="Times New Roman" w:eastAsia="Times New Roman" w:hAnsi="Times New Roman" w:cs="Times New Roman"/>
          <w:b/>
          <w:bCs/>
          <w:i/>
          <w:color w:val="FF0000"/>
          <w:sz w:val="24"/>
          <w:szCs w:val="23"/>
          <w:lang w:eastAsia="zh-CN"/>
        </w:rPr>
      </w:pPr>
      <w:r w:rsidRPr="00980F64">
        <w:rPr>
          <w:rFonts w:ascii="Times New Roman" w:eastAsia="Times New Roman" w:hAnsi="Times New Roman" w:cs="Times New Roman"/>
          <w:b/>
          <w:bCs/>
          <w:i/>
          <w:color w:val="FF0000"/>
          <w:sz w:val="24"/>
          <w:szCs w:val="23"/>
          <w:lang w:eastAsia="zh-CN"/>
        </w:rPr>
        <w:t xml:space="preserve">N.B.: per i procedimenti di gara avviati fino al 31.12.2023 si tenga conto di quanto disposto dall’art. 29 del </w:t>
      </w:r>
      <w:proofErr w:type="spellStart"/>
      <w:r w:rsidRPr="00980F64">
        <w:rPr>
          <w:rFonts w:ascii="Times New Roman" w:eastAsia="Times New Roman" w:hAnsi="Times New Roman" w:cs="Times New Roman"/>
          <w:b/>
          <w:bCs/>
          <w:i/>
          <w:color w:val="FF0000"/>
          <w:sz w:val="24"/>
          <w:szCs w:val="23"/>
          <w:lang w:eastAsia="zh-CN"/>
        </w:rPr>
        <w:t>DL</w:t>
      </w:r>
      <w:proofErr w:type="spellEnd"/>
      <w:r w:rsidRPr="00980F64">
        <w:rPr>
          <w:rFonts w:ascii="Times New Roman" w:eastAsia="Times New Roman" w:hAnsi="Times New Roman" w:cs="Times New Roman"/>
          <w:b/>
          <w:bCs/>
          <w:i/>
          <w:color w:val="FF0000"/>
          <w:sz w:val="24"/>
          <w:szCs w:val="23"/>
          <w:lang w:eastAsia="zh-CN"/>
        </w:rPr>
        <w:t xml:space="preserve"> 4/2022.</w:t>
      </w:r>
    </w:p>
    <w:p w:rsidR="00980F64" w:rsidRDefault="00980F64" w:rsidP="001438A8">
      <w:pPr>
        <w:suppressAutoHyphens/>
        <w:spacing w:after="0"/>
        <w:jc w:val="both"/>
        <w:rPr>
          <w:rFonts w:ascii="Times New Roman" w:eastAsia="Times New Roman" w:hAnsi="Times New Roman" w:cs="Times New Roman"/>
          <w:b/>
          <w:bCs/>
          <w:color w:val="000000"/>
          <w:sz w:val="24"/>
          <w:szCs w:val="23"/>
          <w:lang w:eastAsia="zh-CN"/>
        </w:rPr>
      </w:pPr>
    </w:p>
    <w:p w:rsidR="001438A8" w:rsidRPr="00F9611B" w:rsidRDefault="001438A8" w:rsidP="001438A8">
      <w:pPr>
        <w:suppressAutoHyphens/>
        <w:spacing w:after="0"/>
        <w:jc w:val="both"/>
        <w:rPr>
          <w:rFonts w:ascii="Times New Roman" w:eastAsia="Times New Roman" w:hAnsi="Times New Roman" w:cs="Times New Roman"/>
          <w:b/>
          <w:bCs/>
          <w:color w:val="000000"/>
          <w:sz w:val="24"/>
          <w:szCs w:val="23"/>
          <w:lang w:eastAsia="zh-CN"/>
        </w:rPr>
      </w:pPr>
      <w:r>
        <w:rPr>
          <w:rFonts w:ascii="Times New Roman" w:eastAsia="Times New Roman" w:hAnsi="Times New Roman" w:cs="Times New Roman"/>
          <w:b/>
          <w:bCs/>
          <w:color w:val="000000"/>
          <w:sz w:val="24"/>
          <w:szCs w:val="23"/>
          <w:lang w:eastAsia="zh-CN"/>
        </w:rPr>
        <w:t>10</w:t>
      </w:r>
      <w:r w:rsidRPr="00F9611B">
        <w:rPr>
          <w:rFonts w:ascii="Times New Roman" w:eastAsia="Times New Roman" w:hAnsi="Times New Roman" w:cs="Times New Roman"/>
          <w:b/>
          <w:bCs/>
          <w:color w:val="000000"/>
          <w:sz w:val="24"/>
          <w:szCs w:val="23"/>
          <w:lang w:eastAsia="zh-CN"/>
        </w:rPr>
        <w:t>. TERMINE ESECUZIONE:</w:t>
      </w:r>
    </w:p>
    <w:p w:rsidR="001438A8" w:rsidRPr="00F9611B" w:rsidRDefault="001438A8" w:rsidP="001438A8">
      <w:pPr>
        <w:widowControl w:val="0"/>
        <w:autoSpaceDE w:val="0"/>
        <w:autoSpaceDN w:val="0"/>
        <w:adjustRightInd w:val="0"/>
        <w:spacing w:after="0"/>
        <w:jc w:val="both"/>
        <w:rPr>
          <w:rFonts w:ascii="Times New Roman" w:eastAsia="Times New Roman" w:hAnsi="Times New Roman" w:cs="Times New Roman"/>
          <w:color w:val="000000"/>
          <w:sz w:val="24"/>
          <w:szCs w:val="24"/>
          <w:lang w:eastAsia="it-IT"/>
        </w:rPr>
      </w:pPr>
      <w:r w:rsidRPr="00F9611B">
        <w:rPr>
          <w:rFonts w:ascii="Times New Roman" w:eastAsia="Times New Roman" w:hAnsi="Times New Roman" w:cs="Times New Roman"/>
          <w:color w:val="000000"/>
          <w:sz w:val="24"/>
          <w:szCs w:val="24"/>
          <w:lang w:eastAsia="it-IT"/>
        </w:rPr>
        <w:t xml:space="preserve">L’Appaltatore dovrà dare ultimate tutte le opere appaltate entro il termine di </w:t>
      </w:r>
      <w:proofErr w:type="spellStart"/>
      <w:r w:rsidRPr="00F9611B">
        <w:rPr>
          <w:rFonts w:ascii="Times New Roman" w:eastAsia="Times New Roman" w:hAnsi="Times New Roman" w:cs="Times New Roman"/>
          <w:b/>
          <w:color w:val="000000"/>
          <w:sz w:val="24"/>
          <w:szCs w:val="24"/>
          <w:u w:val="single"/>
          <w:lang w:eastAsia="it-IT"/>
        </w:rPr>
        <w:t>……………</w:t>
      </w:r>
      <w:proofErr w:type="spellEnd"/>
      <w:r w:rsidRPr="00F9611B">
        <w:rPr>
          <w:rFonts w:ascii="Times New Roman" w:eastAsia="Times New Roman" w:hAnsi="Times New Roman" w:cs="Times New Roman"/>
          <w:b/>
          <w:color w:val="000000"/>
          <w:sz w:val="24"/>
          <w:szCs w:val="24"/>
          <w:u w:val="single"/>
          <w:lang w:eastAsia="it-IT"/>
        </w:rPr>
        <w:t>. naturali e consecutivi dalla data del verbale di consegna dei lavori</w:t>
      </w:r>
      <w:r w:rsidRPr="00F9611B">
        <w:rPr>
          <w:rFonts w:ascii="Times New Roman" w:eastAsia="Times New Roman" w:hAnsi="Times New Roman" w:cs="Times New Roman"/>
          <w:color w:val="000000"/>
          <w:sz w:val="24"/>
          <w:szCs w:val="24"/>
          <w:lang w:eastAsia="it-IT"/>
        </w:rPr>
        <w:t>.</w:t>
      </w:r>
    </w:p>
    <w:p w:rsidR="001438A8" w:rsidRDefault="001438A8" w:rsidP="001438A8">
      <w:pPr>
        <w:jc w:val="both"/>
        <w:rPr>
          <w:rFonts w:ascii="Times New Roman" w:hAnsi="Times New Roman" w:cs="Times New Roman"/>
          <w:b/>
          <w:sz w:val="24"/>
          <w:szCs w:val="24"/>
        </w:rPr>
      </w:pPr>
    </w:p>
    <w:p w:rsidR="001438A8" w:rsidRPr="008E60E1" w:rsidRDefault="001438A8" w:rsidP="001438A8">
      <w:pPr>
        <w:jc w:val="both"/>
        <w:rPr>
          <w:rFonts w:ascii="Times New Roman" w:hAnsi="Times New Roman" w:cs="Times New Roman"/>
          <w:sz w:val="24"/>
          <w:szCs w:val="24"/>
        </w:rPr>
      </w:pPr>
      <w:r w:rsidRPr="001438A8">
        <w:rPr>
          <w:rFonts w:ascii="Times New Roman" w:hAnsi="Times New Roman" w:cs="Times New Roman"/>
          <w:b/>
          <w:sz w:val="24"/>
          <w:szCs w:val="24"/>
        </w:rPr>
        <w:t>11.</w:t>
      </w:r>
      <w:r w:rsidRPr="008E60E1">
        <w:rPr>
          <w:rFonts w:ascii="Times New Roman" w:hAnsi="Times New Roman" w:cs="Times New Roman"/>
          <w:b/>
          <w:sz w:val="24"/>
          <w:szCs w:val="24"/>
        </w:rPr>
        <w:t>DOCUMENTAZIONE</w:t>
      </w:r>
      <w:r w:rsidRPr="008E60E1">
        <w:rPr>
          <w:rFonts w:ascii="Times New Roman" w:hAnsi="Times New Roman" w:cs="Times New Roman"/>
          <w:sz w:val="24"/>
          <w:szCs w:val="24"/>
        </w:rPr>
        <w:t>:</w:t>
      </w:r>
    </w:p>
    <w:p w:rsidR="001438A8" w:rsidRDefault="001438A8"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I documenti (bando e disciplinare di gara, modulistica, </w:t>
      </w:r>
      <w:r>
        <w:rPr>
          <w:rFonts w:ascii="Times New Roman" w:hAnsi="Times New Roman" w:cs="Times New Roman"/>
          <w:sz w:val="24"/>
          <w:szCs w:val="24"/>
        </w:rPr>
        <w:t>capitolato</w:t>
      </w:r>
      <w:r w:rsidRPr="008E60E1">
        <w:rPr>
          <w:rFonts w:ascii="Times New Roman" w:hAnsi="Times New Roman" w:cs="Times New Roman"/>
          <w:sz w:val="24"/>
          <w:szCs w:val="24"/>
        </w:rPr>
        <w:t xml:space="preserve">, etc.) sono visionabili </w:t>
      </w:r>
      <w:r>
        <w:rPr>
          <w:rFonts w:ascii="Times New Roman" w:hAnsi="Times New Roman" w:cs="Times New Roman"/>
          <w:sz w:val="24"/>
          <w:szCs w:val="24"/>
        </w:rPr>
        <w:t xml:space="preserve">sul profilo del committente: </w:t>
      </w:r>
      <w:hyperlink r:id="rId7" w:history="1">
        <w:r w:rsidRPr="00707644">
          <w:rPr>
            <w:rStyle w:val="Collegamentoipertestuale"/>
            <w:rFonts w:ascii="Times New Roman" w:hAnsi="Times New Roman" w:cs="Times New Roman"/>
            <w:sz w:val="24"/>
            <w:szCs w:val="24"/>
          </w:rPr>
          <w:t>https://montedoro.traspare.com</w:t>
        </w:r>
      </w:hyperlink>
      <w:r>
        <w:rPr>
          <w:rFonts w:ascii="Times New Roman" w:hAnsi="Times New Roman" w:cs="Times New Roman"/>
          <w:sz w:val="24"/>
          <w:szCs w:val="24"/>
        </w:rPr>
        <w:t>.</w:t>
      </w:r>
    </w:p>
    <w:p w:rsidR="001438A8" w:rsidRPr="008E60E1" w:rsidRDefault="001438A8" w:rsidP="001438A8">
      <w:pPr>
        <w:jc w:val="both"/>
        <w:rPr>
          <w:rFonts w:ascii="Times New Roman" w:hAnsi="Times New Roman" w:cs="Times New Roman"/>
          <w:sz w:val="24"/>
          <w:szCs w:val="24"/>
        </w:rPr>
      </w:pPr>
      <w:r w:rsidRPr="001438A8">
        <w:rPr>
          <w:rFonts w:ascii="Times New Roman" w:hAnsi="Times New Roman" w:cs="Times New Roman"/>
          <w:b/>
          <w:sz w:val="24"/>
          <w:szCs w:val="24"/>
        </w:rPr>
        <w:t>12</w:t>
      </w:r>
      <w:r w:rsidRPr="008E60E1">
        <w:rPr>
          <w:rFonts w:ascii="Times New Roman" w:hAnsi="Times New Roman" w:cs="Times New Roman"/>
          <w:sz w:val="24"/>
          <w:szCs w:val="24"/>
        </w:rPr>
        <w:t xml:space="preserve">. </w:t>
      </w:r>
      <w:r w:rsidRPr="008E60E1">
        <w:rPr>
          <w:rFonts w:ascii="Times New Roman" w:hAnsi="Times New Roman" w:cs="Times New Roman"/>
          <w:b/>
          <w:sz w:val="24"/>
          <w:szCs w:val="24"/>
        </w:rPr>
        <w:t xml:space="preserve">SCHEMA TEMPOTALE (TIMING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w:t>
      </w:r>
      <w:r w:rsidRPr="008E60E1">
        <w:rPr>
          <w:rFonts w:ascii="Times New Roman" w:hAnsi="Times New Roman" w:cs="Times New Roman"/>
          <w:sz w:val="24"/>
          <w:szCs w:val="24"/>
        </w:rPr>
        <w:t>: vedi art. 5 dell’allegato manuale operativo gara telematica (</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024B2D">
        <w:rPr>
          <w:rFonts w:ascii="Times New Roman" w:hAnsi="Times New Roman" w:cs="Times New Roman"/>
          <w:sz w:val="24"/>
          <w:szCs w:val="24"/>
        </w:rPr>
        <w:t>M</w:t>
      </w:r>
      <w:r w:rsidRPr="008E60E1">
        <w:rPr>
          <w:rFonts w:ascii="Times New Roman" w:hAnsi="Times New Roman" w:cs="Times New Roman"/>
          <w:sz w:val="24"/>
          <w:szCs w:val="24"/>
        </w:rPr>
        <w:t>).</w:t>
      </w:r>
    </w:p>
    <w:p w:rsidR="005F22B8" w:rsidRPr="00F9611B" w:rsidRDefault="005F22B8" w:rsidP="001438A8">
      <w:pPr>
        <w:suppressAutoHyphens/>
        <w:spacing w:after="0"/>
        <w:jc w:val="both"/>
        <w:rPr>
          <w:rFonts w:ascii="Bookman Old Style" w:eastAsia="Times New Roman" w:hAnsi="Bookman Old Style" w:cs="Calibri"/>
          <w:b/>
          <w:bCs/>
          <w:i/>
          <w:iCs/>
          <w:sz w:val="20"/>
          <w:szCs w:val="20"/>
          <w:lang w:eastAsia="zh-CN"/>
        </w:rPr>
      </w:pPr>
      <w:r w:rsidRPr="00F9611B">
        <w:rPr>
          <w:rFonts w:ascii="Times New Roman" w:eastAsia="Times New Roman" w:hAnsi="Times New Roman" w:cs="Times New Roman"/>
          <w:b/>
          <w:color w:val="000000"/>
          <w:sz w:val="24"/>
          <w:szCs w:val="23"/>
          <w:lang w:eastAsia="zh-CN"/>
        </w:rPr>
        <w:t>1</w:t>
      </w:r>
      <w:r w:rsidR="001438A8">
        <w:rPr>
          <w:rFonts w:ascii="Times New Roman" w:eastAsia="Times New Roman" w:hAnsi="Times New Roman" w:cs="Times New Roman"/>
          <w:b/>
          <w:color w:val="000000"/>
          <w:sz w:val="24"/>
          <w:szCs w:val="23"/>
          <w:lang w:eastAsia="zh-CN"/>
        </w:rPr>
        <w:t>3</w:t>
      </w:r>
      <w:r w:rsidRPr="00F9611B">
        <w:rPr>
          <w:rFonts w:ascii="Times New Roman" w:eastAsia="Times New Roman" w:hAnsi="Times New Roman" w:cs="Times New Roman"/>
          <w:b/>
          <w:color w:val="000000"/>
          <w:sz w:val="24"/>
          <w:szCs w:val="23"/>
          <w:lang w:eastAsia="zh-CN"/>
        </w:rPr>
        <w:t xml:space="preserve">. </w:t>
      </w:r>
      <w:r w:rsidRPr="001438A8">
        <w:rPr>
          <w:rFonts w:ascii="Times New Roman" w:eastAsia="Times New Roman" w:hAnsi="Times New Roman" w:cs="Times New Roman"/>
          <w:b/>
          <w:bCs/>
          <w:iCs/>
          <w:sz w:val="24"/>
          <w:szCs w:val="23"/>
          <w:lang w:eastAsia="zh-CN"/>
        </w:rPr>
        <w:t>CAUZIONE</w:t>
      </w:r>
      <w:r w:rsidRPr="00F9611B">
        <w:rPr>
          <w:rFonts w:ascii="Times New Roman" w:eastAsia="Times New Roman" w:hAnsi="Times New Roman" w:cs="Times New Roman"/>
          <w:b/>
          <w:bCs/>
          <w:iCs/>
          <w:sz w:val="24"/>
          <w:szCs w:val="23"/>
          <w:lang w:eastAsia="zh-CN"/>
        </w:rPr>
        <w:t xml:space="preserve">: </w:t>
      </w:r>
      <w:r w:rsidR="001438A8" w:rsidRPr="008E60E1">
        <w:rPr>
          <w:rFonts w:ascii="Times New Roman" w:hAnsi="Times New Roman" w:cs="Times New Roman"/>
          <w:sz w:val="24"/>
          <w:szCs w:val="24"/>
        </w:rPr>
        <w:t xml:space="preserve">cauzione provvisoria a corredo offerta pari </w:t>
      </w:r>
      <w:proofErr w:type="spellStart"/>
      <w:r w:rsidR="001438A8" w:rsidRPr="008E60E1">
        <w:rPr>
          <w:rFonts w:ascii="Times New Roman" w:hAnsi="Times New Roman" w:cs="Times New Roman"/>
          <w:sz w:val="24"/>
          <w:szCs w:val="24"/>
        </w:rPr>
        <w:t>al</w:t>
      </w:r>
      <w:r w:rsidR="001438A8" w:rsidRPr="00E50FC0">
        <w:rPr>
          <w:rFonts w:ascii="Times New Roman" w:hAnsi="Times New Roman" w:cs="Times New Roman"/>
          <w:sz w:val="24"/>
          <w:szCs w:val="24"/>
        </w:rPr>
        <w:t>pari</w:t>
      </w:r>
      <w:proofErr w:type="spellEnd"/>
      <w:r w:rsidR="001438A8" w:rsidRPr="00E50FC0">
        <w:rPr>
          <w:rFonts w:ascii="Times New Roman" w:hAnsi="Times New Roman" w:cs="Times New Roman"/>
          <w:sz w:val="24"/>
          <w:szCs w:val="24"/>
        </w:rPr>
        <w:t xml:space="preserve"> al …..% (…..percento) </w:t>
      </w:r>
      <w:r w:rsidR="001438A8">
        <w:rPr>
          <w:rFonts w:ascii="Times New Roman" w:hAnsi="Times New Roman" w:cs="Times New Roman"/>
          <w:sz w:val="24"/>
          <w:szCs w:val="24"/>
        </w:rPr>
        <w:t>del valore complessivo dell’appalto</w:t>
      </w:r>
      <w:r w:rsidR="001438A8" w:rsidRPr="008E60E1">
        <w:rPr>
          <w:rFonts w:ascii="Times New Roman" w:hAnsi="Times New Roman" w:cs="Times New Roman"/>
          <w:sz w:val="24"/>
          <w:szCs w:val="24"/>
        </w:rPr>
        <w:t>, costituita, a pena di esclusione, secondo le modalità</w:t>
      </w:r>
      <w:r w:rsidR="001438A8">
        <w:rPr>
          <w:rFonts w:ascii="Times New Roman" w:hAnsi="Times New Roman" w:cs="Times New Roman"/>
          <w:sz w:val="24"/>
          <w:szCs w:val="24"/>
        </w:rPr>
        <w:t xml:space="preserve"> e le forme</w:t>
      </w:r>
      <w:r w:rsidR="001438A8" w:rsidRPr="008E60E1">
        <w:rPr>
          <w:rFonts w:ascii="Times New Roman" w:hAnsi="Times New Roman" w:cs="Times New Roman"/>
          <w:sz w:val="24"/>
          <w:szCs w:val="24"/>
        </w:rPr>
        <w:t xml:space="preserve"> di cui all’art. </w:t>
      </w:r>
      <w:r w:rsidR="001438A8">
        <w:rPr>
          <w:rFonts w:ascii="Times New Roman" w:hAnsi="Times New Roman" w:cs="Times New Roman"/>
          <w:sz w:val="24"/>
          <w:szCs w:val="24"/>
        </w:rPr>
        <w:t>106</w:t>
      </w:r>
      <w:r w:rsidR="001438A8" w:rsidRPr="008E60E1">
        <w:rPr>
          <w:rFonts w:ascii="Times New Roman" w:hAnsi="Times New Roman" w:cs="Times New Roman"/>
          <w:sz w:val="24"/>
          <w:szCs w:val="24"/>
        </w:rPr>
        <w:t xml:space="preserve"> del </w:t>
      </w:r>
      <w:r w:rsidR="001438A8">
        <w:rPr>
          <w:rFonts w:ascii="Times New Roman" w:hAnsi="Times New Roman" w:cs="Times New Roman"/>
          <w:sz w:val="24"/>
          <w:szCs w:val="24"/>
        </w:rPr>
        <w:t>D.l</w:t>
      </w:r>
      <w:r w:rsidR="001438A8" w:rsidRPr="008E60E1">
        <w:rPr>
          <w:rFonts w:ascii="Times New Roman" w:hAnsi="Times New Roman" w:cs="Times New Roman"/>
          <w:sz w:val="24"/>
          <w:szCs w:val="24"/>
        </w:rPr>
        <w:t xml:space="preserve">gs. </w:t>
      </w:r>
      <w:r w:rsidR="001438A8">
        <w:rPr>
          <w:rFonts w:ascii="Times New Roman" w:hAnsi="Times New Roman" w:cs="Times New Roman"/>
          <w:sz w:val="24"/>
          <w:szCs w:val="24"/>
        </w:rPr>
        <w:t>36</w:t>
      </w:r>
      <w:r w:rsidR="001438A8" w:rsidRPr="008E60E1">
        <w:rPr>
          <w:rFonts w:ascii="Times New Roman" w:hAnsi="Times New Roman" w:cs="Times New Roman"/>
          <w:sz w:val="24"/>
          <w:szCs w:val="24"/>
        </w:rPr>
        <w:t>/20</w:t>
      </w:r>
      <w:r w:rsidR="001438A8">
        <w:rPr>
          <w:rFonts w:ascii="Times New Roman" w:hAnsi="Times New Roman" w:cs="Times New Roman"/>
          <w:sz w:val="24"/>
          <w:szCs w:val="24"/>
        </w:rPr>
        <w:t>23</w:t>
      </w:r>
      <w:r w:rsidR="001438A8" w:rsidRPr="008E60E1">
        <w:rPr>
          <w:rFonts w:ascii="Times New Roman" w:hAnsi="Times New Roman" w:cs="Times New Roman"/>
          <w:sz w:val="24"/>
          <w:szCs w:val="24"/>
        </w:rPr>
        <w:t xml:space="preserve"> e secondo quanto specificato dal disciplinare di gara. All’atto della stipulazione del contratto l’aggiudicatario deve presentare la cauzione definitiva nella misura e nei modi previsti dall’art. </w:t>
      </w:r>
      <w:r w:rsidR="001438A8">
        <w:rPr>
          <w:rFonts w:ascii="Times New Roman" w:hAnsi="Times New Roman" w:cs="Times New Roman"/>
          <w:sz w:val="24"/>
          <w:szCs w:val="24"/>
        </w:rPr>
        <w:t>117</w:t>
      </w:r>
      <w:r w:rsidR="001438A8" w:rsidRPr="008E60E1">
        <w:rPr>
          <w:rFonts w:ascii="Times New Roman" w:hAnsi="Times New Roman" w:cs="Times New Roman"/>
          <w:sz w:val="24"/>
          <w:szCs w:val="24"/>
        </w:rPr>
        <w:t xml:space="preserve"> del Codice.</w:t>
      </w:r>
    </w:p>
    <w:p w:rsidR="005F22B8" w:rsidRPr="00F9611B" w:rsidRDefault="005F22B8" w:rsidP="001438A8">
      <w:pPr>
        <w:suppressAutoHyphens/>
        <w:spacing w:after="0"/>
        <w:jc w:val="both"/>
        <w:rPr>
          <w:rFonts w:ascii="Times New Roman" w:eastAsia="Times New Roman" w:hAnsi="Times New Roman" w:cs="Times New Roman"/>
          <w:i/>
          <w:iCs/>
          <w:color w:val="000000"/>
          <w:sz w:val="24"/>
          <w:szCs w:val="23"/>
          <w:shd w:val="clear" w:color="auto" w:fill="FFFF00"/>
          <w:lang w:eastAsia="zh-CN"/>
        </w:rPr>
      </w:pPr>
    </w:p>
    <w:p w:rsidR="005F22B8" w:rsidRPr="00F9611B" w:rsidRDefault="005F22B8" w:rsidP="001438A8">
      <w:pPr>
        <w:suppressAutoHyphens/>
        <w:spacing w:after="0"/>
        <w:jc w:val="both"/>
        <w:rPr>
          <w:rFonts w:ascii="Times New Roman" w:eastAsia="Times New Roman" w:hAnsi="Times New Roman" w:cs="Times New Roman"/>
          <w:color w:val="000000"/>
          <w:sz w:val="24"/>
          <w:shd w:val="clear" w:color="auto" w:fill="FFFFFF"/>
        </w:rPr>
      </w:pPr>
      <w:r w:rsidRPr="00F9611B">
        <w:rPr>
          <w:rFonts w:ascii="Times New Roman" w:eastAsia="Times New Roman" w:hAnsi="Times New Roman" w:cs="Times New Roman"/>
          <w:b/>
          <w:bCs/>
          <w:color w:val="000000"/>
          <w:sz w:val="24"/>
          <w:szCs w:val="23"/>
          <w:shd w:val="clear" w:color="auto" w:fill="FFFFFF"/>
          <w:lang w:eastAsia="zh-CN"/>
        </w:rPr>
        <w:t>1</w:t>
      </w:r>
      <w:r w:rsidR="00B71E9B">
        <w:rPr>
          <w:rFonts w:ascii="Times New Roman" w:eastAsia="Times New Roman" w:hAnsi="Times New Roman" w:cs="Times New Roman"/>
          <w:b/>
          <w:bCs/>
          <w:color w:val="000000"/>
          <w:sz w:val="24"/>
          <w:szCs w:val="23"/>
          <w:shd w:val="clear" w:color="auto" w:fill="FFFFFF"/>
          <w:lang w:eastAsia="zh-CN"/>
        </w:rPr>
        <w:t>4</w:t>
      </w:r>
      <w:r w:rsidRPr="00F9611B">
        <w:rPr>
          <w:rFonts w:ascii="Times New Roman" w:eastAsia="Times New Roman" w:hAnsi="Times New Roman" w:cs="Times New Roman"/>
          <w:b/>
          <w:bCs/>
          <w:color w:val="000000"/>
          <w:sz w:val="24"/>
          <w:szCs w:val="23"/>
          <w:shd w:val="clear" w:color="auto" w:fill="FFFFFF"/>
          <w:lang w:eastAsia="zh-CN"/>
        </w:rPr>
        <w:t xml:space="preserve">. MODALITA’ ESSENZIALI </w:t>
      </w:r>
      <w:proofErr w:type="spellStart"/>
      <w:r w:rsidRPr="00F9611B">
        <w:rPr>
          <w:rFonts w:ascii="Times New Roman" w:eastAsia="Times New Roman" w:hAnsi="Times New Roman" w:cs="Times New Roman"/>
          <w:b/>
          <w:bCs/>
          <w:color w:val="000000"/>
          <w:sz w:val="24"/>
          <w:szCs w:val="23"/>
          <w:shd w:val="clear" w:color="auto" w:fill="FFFFFF"/>
          <w:lang w:eastAsia="zh-CN"/>
        </w:rPr>
        <w:t>DI</w:t>
      </w:r>
      <w:proofErr w:type="spellEnd"/>
      <w:r w:rsidRPr="00F9611B">
        <w:rPr>
          <w:rFonts w:ascii="Times New Roman" w:eastAsia="Times New Roman" w:hAnsi="Times New Roman" w:cs="Times New Roman"/>
          <w:b/>
          <w:bCs/>
          <w:color w:val="000000"/>
          <w:sz w:val="24"/>
          <w:szCs w:val="23"/>
          <w:shd w:val="clear" w:color="auto" w:fill="FFFFFF"/>
          <w:lang w:eastAsia="zh-CN"/>
        </w:rPr>
        <w:t xml:space="preserve"> </w:t>
      </w:r>
      <w:r w:rsidR="00B71E9B" w:rsidRPr="00F9611B">
        <w:rPr>
          <w:rFonts w:ascii="Times New Roman" w:eastAsia="Times New Roman" w:hAnsi="Times New Roman" w:cs="Times New Roman"/>
          <w:b/>
          <w:bCs/>
          <w:color w:val="000000"/>
          <w:sz w:val="24"/>
          <w:szCs w:val="23"/>
          <w:shd w:val="clear" w:color="auto" w:fill="FFFFFF"/>
          <w:lang w:eastAsia="zh-CN"/>
        </w:rPr>
        <w:t>FINANZIAMENTO:</w:t>
      </w:r>
      <w:r w:rsidR="007575FF">
        <w:rPr>
          <w:rFonts w:ascii="Times New Roman" w:eastAsia="Times New Roman" w:hAnsi="Times New Roman" w:cs="Times New Roman"/>
          <w:b/>
          <w:bCs/>
          <w:color w:val="000000"/>
          <w:sz w:val="24"/>
          <w:szCs w:val="23"/>
          <w:shd w:val="clear" w:color="auto" w:fill="FFFFFF"/>
          <w:lang w:eastAsia="zh-CN"/>
        </w:rPr>
        <w:t xml:space="preserve"> </w:t>
      </w:r>
      <w:r w:rsidRPr="00F9611B">
        <w:rPr>
          <w:rFonts w:ascii="Times New Roman" w:eastAsia="Times New Roman" w:hAnsi="Times New Roman" w:cs="Times New Roman"/>
          <w:color w:val="000000"/>
          <w:sz w:val="24"/>
          <w:shd w:val="clear" w:color="auto" w:fill="FFFFFF"/>
          <w:lang w:eastAsia="zh-CN"/>
        </w:rPr>
        <w:t xml:space="preserve">L’appalto è finanziato con </w:t>
      </w:r>
      <w:proofErr w:type="spellStart"/>
      <w:r w:rsidRPr="00F9611B">
        <w:rPr>
          <w:rFonts w:ascii="Times New Roman" w:eastAsia="Times New Roman" w:hAnsi="Times New Roman" w:cs="Times New Roman"/>
          <w:color w:val="000000"/>
          <w:sz w:val="24"/>
          <w:shd w:val="clear" w:color="auto" w:fill="FFFFFF"/>
          <w:lang w:eastAsia="zh-CN"/>
        </w:rPr>
        <w:t>……………………………</w:t>
      </w:r>
      <w:proofErr w:type="spellEnd"/>
      <w:r w:rsidRPr="00F9611B">
        <w:rPr>
          <w:rFonts w:ascii="Times New Roman" w:eastAsia="Times New Roman" w:hAnsi="Times New Roman" w:cs="Times New Roman"/>
          <w:color w:val="000000"/>
          <w:sz w:val="24"/>
          <w:shd w:val="clear" w:color="auto" w:fill="FFFFFF"/>
          <w:lang w:eastAsia="zh-CN"/>
        </w:rPr>
        <w:t>..</w:t>
      </w:r>
      <w:r w:rsidRPr="00F9611B">
        <w:rPr>
          <w:rFonts w:ascii="Times New Roman" w:eastAsia="Times New Roman" w:hAnsi="Times New Roman" w:cs="Times New Roman"/>
          <w:color w:val="000000"/>
          <w:sz w:val="24"/>
          <w:shd w:val="clear" w:color="auto" w:fill="FFFFFF"/>
        </w:rPr>
        <w:t>.</w:t>
      </w:r>
    </w:p>
    <w:p w:rsidR="005F22B8" w:rsidRPr="00F9611B" w:rsidRDefault="005F22B8" w:rsidP="001438A8">
      <w:pPr>
        <w:widowControl w:val="0"/>
        <w:suppressAutoHyphens/>
        <w:spacing w:after="0"/>
        <w:jc w:val="both"/>
        <w:rPr>
          <w:rFonts w:ascii="Times New Roman" w:eastAsia="Times New Roman" w:hAnsi="Times New Roman" w:cs="Times New Roman"/>
          <w:color w:val="FF0000"/>
          <w:sz w:val="24"/>
          <w:szCs w:val="23"/>
          <w:shd w:val="clear" w:color="auto" w:fill="FFFF00"/>
          <w:lang w:eastAsia="it-IT"/>
        </w:rPr>
      </w:pPr>
    </w:p>
    <w:p w:rsidR="001438A8" w:rsidRDefault="001438A8" w:rsidP="001438A8">
      <w:pPr>
        <w:jc w:val="both"/>
        <w:rPr>
          <w:rFonts w:ascii="Times New Roman" w:hAnsi="Times New Roman" w:cs="Times New Roman"/>
          <w:sz w:val="24"/>
          <w:szCs w:val="24"/>
        </w:rPr>
      </w:pPr>
      <w:r w:rsidRPr="00B71E9B">
        <w:rPr>
          <w:rFonts w:ascii="Times New Roman" w:hAnsi="Times New Roman" w:cs="Times New Roman"/>
          <w:b/>
          <w:sz w:val="24"/>
          <w:szCs w:val="24"/>
        </w:rPr>
        <w:t>1</w:t>
      </w:r>
      <w:r w:rsidR="00B71E9B" w:rsidRPr="00B71E9B">
        <w:rPr>
          <w:rFonts w:ascii="Times New Roman" w:hAnsi="Times New Roman" w:cs="Times New Roman"/>
          <w:b/>
          <w:sz w:val="24"/>
          <w:szCs w:val="24"/>
        </w:rPr>
        <w:t>5</w:t>
      </w:r>
      <w:r w:rsidRPr="008E60E1">
        <w:rPr>
          <w:rFonts w:ascii="Times New Roman" w:hAnsi="Times New Roman" w:cs="Times New Roman"/>
          <w:sz w:val="24"/>
          <w:szCs w:val="24"/>
        </w:rPr>
        <w:t xml:space="preserve">. </w:t>
      </w:r>
      <w:r w:rsidRPr="008E60E1">
        <w:rPr>
          <w:rFonts w:ascii="Times New Roman" w:hAnsi="Times New Roman" w:cs="Times New Roman"/>
          <w:b/>
          <w:sz w:val="24"/>
          <w:szCs w:val="24"/>
        </w:rPr>
        <w:t>SOGGETTI AMMESSI ALLA GARA</w:t>
      </w:r>
      <w:r w:rsidRPr="008E60E1">
        <w:rPr>
          <w:rFonts w:ascii="Times New Roman" w:hAnsi="Times New Roman" w:cs="Times New Roman"/>
          <w:sz w:val="24"/>
          <w:szCs w:val="24"/>
        </w:rPr>
        <w:t xml:space="preserve">: </w:t>
      </w:r>
    </w:p>
    <w:p w:rsidR="001438A8" w:rsidRPr="00D62E17" w:rsidRDefault="001438A8" w:rsidP="001438A8">
      <w:pPr>
        <w:jc w:val="both"/>
        <w:rPr>
          <w:rFonts w:ascii="Times New Roman" w:hAnsi="Times New Roman" w:cs="Times New Roman"/>
          <w:b/>
          <w:bCs/>
          <w:sz w:val="24"/>
          <w:szCs w:val="24"/>
        </w:rPr>
      </w:pPr>
      <w:r>
        <w:rPr>
          <w:rFonts w:ascii="Times New Roman" w:hAnsi="Times New Roman" w:cs="Times New Roman"/>
          <w:sz w:val="24"/>
          <w:szCs w:val="24"/>
        </w:rPr>
        <w:t xml:space="preserve">A. </w:t>
      </w:r>
      <w:r w:rsidRPr="00D62E17">
        <w:rPr>
          <w:rFonts w:ascii="Times New Roman" w:hAnsi="Times New Roman" w:cs="Times New Roman"/>
          <w:sz w:val="24"/>
          <w:szCs w:val="24"/>
        </w:rPr>
        <w:t xml:space="preserve">Sono ammessi a partecipare alla gara gli operatori economici di cui all’art. 65 comma 2 lettere a), b), </w:t>
      </w:r>
      <w:r>
        <w:rPr>
          <w:rFonts w:ascii="Times New Roman" w:hAnsi="Times New Roman" w:cs="Times New Roman"/>
          <w:sz w:val="24"/>
          <w:szCs w:val="24"/>
        </w:rPr>
        <w:t>c), d), e), f), g) e h), del D.</w:t>
      </w:r>
      <w:r w:rsidRPr="00D62E17">
        <w:rPr>
          <w:rFonts w:ascii="Times New Roman" w:hAnsi="Times New Roman" w:cs="Times New Roman"/>
          <w:sz w:val="24"/>
          <w:szCs w:val="24"/>
        </w:rPr>
        <w:t xml:space="preserve">lgs. n. 36/2023, che non si trovino nelle situazioni di esclusione di </w:t>
      </w:r>
      <w:r w:rsidRPr="00D62E17">
        <w:rPr>
          <w:rFonts w:ascii="Times New Roman" w:hAnsi="Times New Roman" w:cs="Times New Roman"/>
          <w:sz w:val="24"/>
          <w:szCs w:val="24"/>
        </w:rPr>
        <w:lastRenderedPageBreak/>
        <w:t>cui agli artt. 94 e 95 del medesimo decreto, nonché gli operatori economici stabiliti in altri Stati membri, costituiti conformemente alla legislazione vigente nei rispettivi Paesi.</w:t>
      </w:r>
    </w:p>
    <w:p w:rsidR="001438A8" w:rsidRPr="008E60E1" w:rsidRDefault="001438A8" w:rsidP="001438A8">
      <w:pPr>
        <w:spacing w:after="0"/>
        <w:jc w:val="both"/>
        <w:rPr>
          <w:rFonts w:ascii="Times New Roman" w:hAnsi="Times New Roman" w:cs="Times New Roman"/>
          <w:sz w:val="24"/>
          <w:szCs w:val="24"/>
        </w:rPr>
      </w:pPr>
      <w:r w:rsidRPr="008E60E1">
        <w:rPr>
          <w:rFonts w:ascii="Times New Roman" w:hAnsi="Times New Roman" w:cs="Times New Roman"/>
          <w:sz w:val="24"/>
          <w:szCs w:val="24"/>
        </w:rPr>
        <w:t>B. Non possono partecipare e, se del caso, saranno esclusi</w:t>
      </w:r>
      <w:r>
        <w:rPr>
          <w:rFonts w:ascii="Times New Roman" w:hAnsi="Times New Roman" w:cs="Times New Roman"/>
          <w:sz w:val="24"/>
          <w:szCs w:val="24"/>
        </w:rPr>
        <w:t xml:space="preserve">, </w:t>
      </w:r>
      <w:r w:rsidRPr="008E60E1">
        <w:rPr>
          <w:rFonts w:ascii="Times New Roman" w:hAnsi="Times New Roman" w:cs="Times New Roman"/>
          <w:sz w:val="24"/>
          <w:szCs w:val="24"/>
        </w:rPr>
        <w:t xml:space="preserve">i concorrenti per i quali: </w:t>
      </w:r>
    </w:p>
    <w:p w:rsidR="001438A8" w:rsidRPr="00D62E17"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 xml:space="preserve">sussistano le cause di esclusione di cui </w:t>
      </w:r>
      <w:r>
        <w:rPr>
          <w:rFonts w:ascii="Times New Roman" w:hAnsi="Times New Roman" w:cs="Times New Roman"/>
          <w:sz w:val="24"/>
          <w:szCs w:val="24"/>
        </w:rPr>
        <w:t>agli artt. 94 e 95 del D.</w:t>
      </w:r>
      <w:r w:rsidRPr="00D62E17">
        <w:rPr>
          <w:rFonts w:ascii="Times New Roman" w:hAnsi="Times New Roman" w:cs="Times New Roman"/>
          <w:sz w:val="24"/>
          <w:szCs w:val="24"/>
        </w:rPr>
        <w:t xml:space="preserve">lgs. n. 36/2023; </w:t>
      </w:r>
    </w:p>
    <w:p w:rsidR="001438A8" w:rsidRPr="00D62E17"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cause di divieto, decadenza o di sospensione di cui all’art. 67 del d.lgs. 6 settembre 2011, n. 159;</w:t>
      </w:r>
    </w:p>
    <w:p w:rsidR="001438A8" w:rsidRPr="00D62E17"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condizioni di cui all’art. 53, comma 16-ter, del d.lgs. del 2001, n. 165 o che siano incorsi, ai sensi della normativa vigente, in ulteriori divieti a contrattare con la pubblica amministrazione;</w:t>
      </w:r>
    </w:p>
    <w:p w:rsidR="001438A8"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altre cause di esclusione previste dalla legge.</w:t>
      </w:r>
    </w:p>
    <w:p w:rsidR="005F22B8" w:rsidRPr="00F9611B" w:rsidRDefault="005F22B8" w:rsidP="001438A8">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p>
    <w:p w:rsidR="005C6D7F" w:rsidRPr="008E60E1" w:rsidRDefault="005C6D7F" w:rsidP="005C6D7F">
      <w:pPr>
        <w:spacing w:after="0"/>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 in caso di attività a maggior rischio di infiltrazione mafiosa di cui al comma 53, dell’articolo 1, della legge 6 novembre 2012, n. 190, inserire la seguente prescrizione]</w:t>
      </w:r>
      <w:r w:rsidRPr="008E60E1">
        <w:rPr>
          <w:rFonts w:ascii="Times New Roman" w:hAnsi="Times New Roman" w:cs="Times New Roman"/>
          <w:sz w:val="24"/>
          <w:szCs w:val="24"/>
        </w:rPr>
        <w:t xml:space="preserve">Gli operatori economici devono possedere, pena l’esclusione dalla gara, l’iscrizione nell’elenco dei fornitori, prestatori di servizi ed esecutori di lavori non soggetti a tentativo di infiltrazione mafiosa (cosiddetta </w:t>
      </w:r>
      <w:proofErr w:type="spellStart"/>
      <w:r w:rsidR="007758B5">
        <w:rPr>
          <w:rFonts w:ascii="Times New Roman" w:hAnsi="Times New Roman" w:cs="Times New Roman"/>
          <w:sz w:val="24"/>
          <w:szCs w:val="24"/>
        </w:rPr>
        <w:t>w</w:t>
      </w:r>
      <w:r w:rsidRPr="008E60E1">
        <w:rPr>
          <w:rFonts w:ascii="Times New Roman" w:hAnsi="Times New Roman" w:cs="Times New Roman"/>
          <w:sz w:val="24"/>
          <w:szCs w:val="24"/>
        </w:rPr>
        <w:t>hite</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list</w:t>
      </w:r>
      <w:proofErr w:type="spellEnd"/>
      <w:r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5C6D7F" w:rsidRDefault="005C6D7F" w:rsidP="001438A8">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p>
    <w:p w:rsidR="00645458" w:rsidRDefault="005F22B8" w:rsidP="001438A8">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F9611B">
        <w:rPr>
          <w:rFonts w:ascii="Times New Roman" w:eastAsia="Times New Roman" w:hAnsi="Times New Roman" w:cs="Times New Roman"/>
          <w:b/>
          <w:bCs/>
          <w:color w:val="000000"/>
          <w:sz w:val="24"/>
          <w:szCs w:val="23"/>
          <w:shd w:val="clear" w:color="auto" w:fill="FFFFFF"/>
          <w:lang w:eastAsia="it-IT"/>
        </w:rPr>
        <w:t xml:space="preserve">15. CONDIZIONI MINIME ECONOMICHE E TECNICHE PER PARTECIPAZIONE: </w:t>
      </w:r>
      <w:r w:rsidRPr="00F9611B">
        <w:rPr>
          <w:rFonts w:ascii="Times New Roman" w:eastAsia="Times New Roman" w:hAnsi="Times New Roman" w:cs="Times New Roman"/>
          <w:color w:val="000000"/>
          <w:sz w:val="24"/>
          <w:szCs w:val="23"/>
          <w:shd w:val="clear" w:color="auto" w:fill="FFFFFF"/>
          <w:lang w:eastAsia="it-IT"/>
        </w:rPr>
        <w:t>Attestazione rilasciata da società di attestazione regolarmen</w:t>
      </w:r>
      <w:r w:rsidR="00645458">
        <w:rPr>
          <w:rFonts w:ascii="Times New Roman" w:eastAsia="Times New Roman" w:hAnsi="Times New Roman" w:cs="Times New Roman"/>
          <w:color w:val="000000"/>
          <w:sz w:val="24"/>
          <w:szCs w:val="23"/>
          <w:shd w:val="clear" w:color="auto" w:fill="FFFFFF"/>
          <w:lang w:eastAsia="it-IT"/>
        </w:rPr>
        <w:t>te autorizzata (SOA) di cui alla tabella A dell’</w:t>
      </w:r>
      <w:r w:rsidRPr="00F9611B">
        <w:rPr>
          <w:rFonts w:ascii="Times New Roman" w:eastAsia="Times New Roman" w:hAnsi="Times New Roman" w:cs="Times New Roman"/>
          <w:color w:val="000000"/>
          <w:sz w:val="24"/>
          <w:szCs w:val="23"/>
          <w:shd w:val="clear" w:color="auto" w:fill="FFFFFF"/>
          <w:lang w:eastAsia="it-IT"/>
        </w:rPr>
        <w:t xml:space="preserve">allegato </w:t>
      </w:r>
      <w:r w:rsidR="00645458" w:rsidRPr="00645458">
        <w:rPr>
          <w:rFonts w:ascii="Times New Roman" w:eastAsia="Times New Roman" w:hAnsi="Times New Roman" w:cs="Times New Roman"/>
          <w:color w:val="000000"/>
          <w:sz w:val="24"/>
          <w:szCs w:val="23"/>
          <w:shd w:val="clear" w:color="auto" w:fill="FFFFFF"/>
          <w:lang w:eastAsia="it-IT"/>
        </w:rPr>
        <w:t>II.12</w:t>
      </w:r>
      <w:r w:rsidRPr="00F9611B">
        <w:rPr>
          <w:rFonts w:ascii="Times New Roman" w:eastAsia="Times New Roman" w:hAnsi="Times New Roman" w:cs="Times New Roman"/>
          <w:color w:val="000000"/>
          <w:sz w:val="24"/>
          <w:szCs w:val="23"/>
          <w:shd w:val="clear" w:color="auto" w:fill="FFFFFF"/>
          <w:lang w:eastAsia="it-IT"/>
        </w:rPr>
        <w:t xml:space="preserve"> del </w:t>
      </w:r>
      <w:r w:rsidR="00645458">
        <w:rPr>
          <w:rFonts w:ascii="Times New Roman" w:eastAsia="Times New Roman" w:hAnsi="Times New Roman" w:cs="Times New Roman"/>
          <w:color w:val="000000"/>
          <w:sz w:val="24"/>
          <w:szCs w:val="23"/>
          <w:shd w:val="clear" w:color="auto" w:fill="FFFFFF"/>
          <w:lang w:eastAsia="it-IT"/>
        </w:rPr>
        <w:t>D.lgs. 36/2023</w:t>
      </w:r>
      <w:r w:rsidRPr="00F9611B">
        <w:rPr>
          <w:rFonts w:ascii="Times New Roman" w:eastAsia="Times New Roman" w:hAnsi="Times New Roman" w:cs="Times New Roman"/>
          <w:color w:val="000000"/>
          <w:sz w:val="24"/>
          <w:szCs w:val="23"/>
          <w:shd w:val="clear" w:color="auto" w:fill="FFFFFF"/>
          <w:lang w:eastAsia="it-IT"/>
        </w:rPr>
        <w:t xml:space="preserve">, in corso di validità e relativa categorie e classifiche adeguate a categorie ed importi lavori da appaltare </w:t>
      </w:r>
    </w:p>
    <w:p w:rsidR="00645458" w:rsidRDefault="00645458" w:rsidP="001438A8">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645458">
        <w:rPr>
          <w:rFonts w:ascii="Times New Roman" w:eastAsia="Times New Roman" w:hAnsi="Times New Roman" w:cs="Times New Roman"/>
          <w:b/>
          <w:i/>
          <w:color w:val="FF0000"/>
          <w:sz w:val="24"/>
          <w:szCs w:val="23"/>
          <w:shd w:val="clear" w:color="auto" w:fill="FFFFFF"/>
          <w:lang w:eastAsia="it-IT"/>
        </w:rPr>
        <w:t xml:space="preserve">ovvero, in alternativa </w:t>
      </w:r>
      <w:r w:rsidR="005F22B8" w:rsidRPr="00F9611B">
        <w:rPr>
          <w:rFonts w:ascii="Times New Roman" w:eastAsia="Times New Roman" w:hAnsi="Times New Roman" w:cs="Times New Roman"/>
          <w:b/>
          <w:i/>
          <w:color w:val="FF0000"/>
          <w:sz w:val="24"/>
          <w:szCs w:val="23"/>
          <w:shd w:val="clear" w:color="auto" w:fill="FFFFFF"/>
          <w:lang w:eastAsia="it-IT"/>
        </w:rPr>
        <w:t>(inserire nel caso di appalti di importo inferiore a 150.000 euro)</w:t>
      </w:r>
      <w:r w:rsidR="005F22B8" w:rsidRPr="00F9611B">
        <w:rPr>
          <w:rFonts w:ascii="Times New Roman" w:eastAsia="Times New Roman" w:hAnsi="Times New Roman" w:cs="Times New Roman"/>
          <w:b/>
          <w:color w:val="FF0000"/>
          <w:sz w:val="24"/>
          <w:szCs w:val="23"/>
          <w:shd w:val="clear" w:color="auto" w:fill="FFFFFF"/>
          <w:lang w:eastAsia="it-IT"/>
        </w:rPr>
        <w:t>:</w:t>
      </w:r>
      <w:r>
        <w:rPr>
          <w:rFonts w:ascii="Times New Roman" w:eastAsia="Times New Roman" w:hAnsi="Times New Roman" w:cs="Times New Roman"/>
          <w:color w:val="000000"/>
          <w:sz w:val="24"/>
          <w:szCs w:val="23"/>
          <w:shd w:val="clear" w:color="auto" w:fill="FFFFFF"/>
          <w:lang w:eastAsia="it-IT"/>
        </w:rPr>
        <w:t>,</w:t>
      </w:r>
    </w:p>
    <w:p w:rsidR="005F22B8" w:rsidRPr="00F9611B" w:rsidRDefault="00645458" w:rsidP="001438A8">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Pr>
          <w:rFonts w:ascii="Times New Roman" w:eastAsia="Times New Roman" w:hAnsi="Times New Roman" w:cs="Times New Roman"/>
          <w:color w:val="000000"/>
          <w:sz w:val="24"/>
          <w:szCs w:val="23"/>
          <w:shd w:val="clear" w:color="auto" w:fill="FFFFFF"/>
          <w:lang w:eastAsia="it-IT"/>
        </w:rPr>
        <w:t>P</w:t>
      </w:r>
      <w:r w:rsidR="005F22B8" w:rsidRPr="00F9611B">
        <w:rPr>
          <w:rFonts w:ascii="Times New Roman" w:eastAsia="Times New Roman" w:hAnsi="Times New Roman" w:cs="Times New Roman"/>
          <w:sz w:val="24"/>
          <w:lang w:eastAsia="it-IT"/>
        </w:rPr>
        <w:t xml:space="preserve">ossesso dei requisiti di cui all’art. </w:t>
      </w:r>
      <w:r>
        <w:rPr>
          <w:rFonts w:ascii="Times New Roman" w:eastAsia="Times New Roman" w:hAnsi="Times New Roman" w:cs="Times New Roman"/>
          <w:sz w:val="24"/>
          <w:lang w:eastAsia="it-IT"/>
        </w:rPr>
        <w:t>28</w:t>
      </w:r>
      <w:r w:rsidR="005F22B8" w:rsidRPr="00F9611B">
        <w:rPr>
          <w:rFonts w:ascii="Times New Roman" w:eastAsia="Times New Roman" w:hAnsi="Times New Roman" w:cs="Times New Roman"/>
          <w:sz w:val="24"/>
          <w:lang w:eastAsia="it-IT"/>
        </w:rPr>
        <w:t xml:space="preserve">, comma 1, lett. a), b) e c) </w:t>
      </w:r>
      <w:r w:rsidRPr="00645458">
        <w:rPr>
          <w:rFonts w:ascii="Times New Roman" w:eastAsia="Times New Roman" w:hAnsi="Times New Roman" w:cs="Times New Roman"/>
          <w:sz w:val="24"/>
          <w:lang w:eastAsia="it-IT"/>
        </w:rPr>
        <w:t>dell’allegato II.12 del D.lgs. 36/2023</w:t>
      </w:r>
      <w:r w:rsidR="005F22B8" w:rsidRPr="00F9611B">
        <w:rPr>
          <w:rFonts w:ascii="Times New Roman" w:eastAsia="Times New Roman" w:hAnsi="Times New Roman" w:cs="Times New Roman"/>
          <w:color w:val="000000"/>
          <w:sz w:val="24"/>
          <w:szCs w:val="23"/>
          <w:shd w:val="clear" w:color="auto" w:fill="FFFFFF"/>
          <w:lang w:eastAsia="it-IT"/>
        </w:rPr>
        <w:t>.</w:t>
      </w:r>
    </w:p>
    <w:p w:rsidR="00422C1E" w:rsidRDefault="00422C1E"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p>
    <w:p w:rsidR="00B71E9B" w:rsidRPr="00B71E9B" w:rsidRDefault="00B71E9B"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B71E9B">
        <w:rPr>
          <w:rFonts w:ascii="Times New Roman" w:eastAsia="Times New Roman" w:hAnsi="Times New Roman" w:cs="Times New Roman"/>
          <w:color w:val="000000"/>
          <w:sz w:val="24"/>
          <w:szCs w:val="23"/>
          <w:shd w:val="clear" w:color="auto" w:fill="FFFFFF"/>
          <w:lang w:eastAsia="it-IT"/>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 I requisiti relativi alle categorie scorporabili non posseduti dall'impresa devono da questa essere posseduti con riferimento alla categoria prevalente.</w:t>
      </w:r>
    </w:p>
    <w:p w:rsidR="00B71E9B" w:rsidRDefault="00B71E9B"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B71E9B">
        <w:rPr>
          <w:rFonts w:ascii="Times New Roman" w:eastAsia="Times New Roman" w:hAnsi="Times New Roman" w:cs="Times New Roman"/>
          <w:color w:val="000000"/>
          <w:sz w:val="24"/>
          <w:szCs w:val="23"/>
          <w:shd w:val="clear" w:color="auto" w:fill="FFFFFF"/>
          <w:lang w:eastAsia="it-IT"/>
        </w:rPr>
        <w:t>Per i raggruppamenti temporanei di cui all'articolo 65, comma 2, lettera e), del codice, i consorzi di cui all'articolo 65, comma 2, lettera f), del codice e i soggetti di cui all'articolo 65, comma 1, lettera h), del codice, le quote di partecipazione al raggruppamento o consorzio possono essere liberamente stabilite entro i limiti consentiti dai requisiti di qualificazione posseduti dall'associato o dal consorziato.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p>
    <w:p w:rsidR="00170CB6" w:rsidRPr="00B71E9B" w:rsidRDefault="00170CB6"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Pr>
          <w:rFonts w:ascii="Times New Roman" w:eastAsia="Times New Roman" w:hAnsi="Times New Roman" w:cs="Times New Roman"/>
          <w:color w:val="000000"/>
          <w:sz w:val="24"/>
          <w:szCs w:val="23"/>
          <w:shd w:val="clear" w:color="auto" w:fill="FFFFFF"/>
          <w:lang w:eastAsia="it-IT"/>
        </w:rPr>
        <w:t>I raggruppamenti</w:t>
      </w:r>
      <w:r w:rsidR="00016876">
        <w:rPr>
          <w:rFonts w:ascii="Times New Roman" w:eastAsia="Times New Roman" w:hAnsi="Times New Roman" w:cs="Times New Roman"/>
          <w:color w:val="000000"/>
          <w:sz w:val="24"/>
          <w:szCs w:val="23"/>
          <w:shd w:val="clear" w:color="auto" w:fill="FFFFFF"/>
          <w:lang w:eastAsia="it-IT"/>
        </w:rPr>
        <w:t>, le aggregazioni di imprese</w:t>
      </w:r>
      <w:r w:rsidR="0073557F">
        <w:rPr>
          <w:rFonts w:ascii="Times New Roman" w:eastAsia="Times New Roman" w:hAnsi="Times New Roman" w:cs="Times New Roman"/>
          <w:color w:val="000000"/>
          <w:sz w:val="24"/>
          <w:szCs w:val="23"/>
          <w:shd w:val="clear" w:color="auto" w:fill="FFFFFF"/>
          <w:lang w:eastAsia="it-IT"/>
        </w:rPr>
        <w:t xml:space="preserve"> in rete</w:t>
      </w:r>
      <w:r w:rsidR="00016876">
        <w:rPr>
          <w:rFonts w:ascii="Times New Roman" w:eastAsia="Times New Roman" w:hAnsi="Times New Roman" w:cs="Times New Roman"/>
          <w:color w:val="000000"/>
          <w:sz w:val="24"/>
          <w:szCs w:val="23"/>
          <w:shd w:val="clear" w:color="auto" w:fill="FFFFFF"/>
          <w:lang w:eastAsia="it-IT"/>
        </w:rPr>
        <w:t xml:space="preserve"> e i consorzi </w:t>
      </w:r>
      <w:proofErr w:type="spellStart"/>
      <w:r w:rsidR="00016876">
        <w:rPr>
          <w:rFonts w:ascii="Times New Roman" w:eastAsia="Times New Roman" w:hAnsi="Times New Roman" w:cs="Times New Roman"/>
          <w:color w:val="000000"/>
          <w:sz w:val="24"/>
          <w:szCs w:val="23"/>
          <w:shd w:val="clear" w:color="auto" w:fill="FFFFFF"/>
          <w:lang w:eastAsia="it-IT"/>
        </w:rPr>
        <w:t>ordinari</w:t>
      </w:r>
      <w:r w:rsidRPr="00170CB6">
        <w:rPr>
          <w:rFonts w:ascii="Times New Roman" w:eastAsia="Times New Roman" w:hAnsi="Times New Roman" w:cs="Times New Roman"/>
          <w:color w:val="000000"/>
          <w:sz w:val="24"/>
          <w:szCs w:val="23"/>
          <w:shd w:val="clear" w:color="auto" w:fill="FFFFFF"/>
          <w:lang w:eastAsia="it-IT"/>
        </w:rPr>
        <w:t>sono</w:t>
      </w:r>
      <w:proofErr w:type="spellEnd"/>
      <w:r w:rsidRPr="00170CB6">
        <w:rPr>
          <w:rFonts w:ascii="Times New Roman" w:eastAsia="Times New Roman" w:hAnsi="Times New Roman" w:cs="Times New Roman"/>
          <w:color w:val="000000"/>
          <w:sz w:val="24"/>
          <w:szCs w:val="23"/>
          <w:shd w:val="clear" w:color="auto" w:fill="FFFFFF"/>
          <w:lang w:eastAsia="it-IT"/>
        </w:rPr>
        <w:t xml:space="preserve"> ammessi alla gara </w:t>
      </w:r>
      <w:r w:rsidR="00016876">
        <w:rPr>
          <w:rFonts w:ascii="Times New Roman" w:eastAsia="Times New Roman" w:hAnsi="Times New Roman" w:cs="Times New Roman"/>
          <w:color w:val="000000"/>
          <w:sz w:val="24"/>
          <w:szCs w:val="23"/>
          <w:shd w:val="clear" w:color="auto" w:fill="FFFFFF"/>
          <w:lang w:eastAsia="it-IT"/>
        </w:rPr>
        <w:t>ove</w:t>
      </w:r>
      <w:r w:rsidRPr="00170CB6">
        <w:rPr>
          <w:rFonts w:ascii="Times New Roman" w:eastAsia="Times New Roman" w:hAnsi="Times New Roman" w:cs="Times New Roman"/>
          <w:color w:val="000000"/>
          <w:sz w:val="24"/>
          <w:szCs w:val="23"/>
          <w:shd w:val="clear" w:color="auto" w:fill="FFFFFF"/>
          <w:lang w:eastAsia="it-IT"/>
        </w:rPr>
        <w:t xml:space="preserve"> abbiano complessivamente i requisiti relativi alla capacità economica e finanziaria e alle capacità tecniche e professionali, ferma restando la necessità che l’esecutore sia in possesso dei requisiti </w:t>
      </w:r>
      <w:r w:rsidRPr="00170CB6">
        <w:rPr>
          <w:rFonts w:ascii="Times New Roman" w:eastAsia="Times New Roman" w:hAnsi="Times New Roman" w:cs="Times New Roman"/>
          <w:color w:val="000000"/>
          <w:sz w:val="24"/>
          <w:szCs w:val="23"/>
          <w:shd w:val="clear" w:color="auto" w:fill="FFFFFF"/>
          <w:lang w:eastAsia="it-IT"/>
        </w:rPr>
        <w:lastRenderedPageBreak/>
        <w:t>prescritti per la prestazione che lo stesso si è impegnato a realizzare</w:t>
      </w:r>
    </w:p>
    <w:p w:rsidR="005F22B8" w:rsidRPr="00F9611B" w:rsidRDefault="00B71E9B" w:rsidP="00B71E9B">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r w:rsidRPr="00B71E9B">
        <w:rPr>
          <w:rFonts w:ascii="Times New Roman" w:eastAsia="Times New Roman" w:hAnsi="Times New Roman" w:cs="Times New Roman"/>
          <w:color w:val="000000"/>
          <w:sz w:val="24"/>
          <w:szCs w:val="23"/>
          <w:shd w:val="clear" w:color="auto" w:fill="FFFFFF"/>
          <w:lang w:eastAsia="it-IT"/>
        </w:rPr>
        <w:t>Se il singolo concorrente o i concorrenti che intendano riunirsi in raggruppamento temporaneo hanno i requisiti di cui al presente articolo, possono raggruppare altre imprese qualificate anche per categorie e importi diversi da quelli richiesti nel bando, a condizione che i lavori eseguiti da queste ultime non superino il 20 per cento dell'importo complessivo dei lavori e che l'ammontare complessivo delle qualificazioni possedute da ciascuna sia almeno pari all'importo dei lavori che saranno a essa affidati.</w:t>
      </w:r>
    </w:p>
    <w:p w:rsidR="00170CB6" w:rsidRPr="0073557F" w:rsidRDefault="0073557F" w:rsidP="001438A8">
      <w:pPr>
        <w:widowControl w:val="0"/>
        <w:suppressAutoHyphens/>
        <w:spacing w:after="0"/>
        <w:jc w:val="both"/>
        <w:rPr>
          <w:rFonts w:ascii="Times New Roman" w:eastAsia="Times New Roman" w:hAnsi="Times New Roman" w:cs="Times New Roman"/>
          <w:bCs/>
          <w:color w:val="000000"/>
          <w:sz w:val="24"/>
          <w:szCs w:val="23"/>
          <w:shd w:val="clear" w:color="auto" w:fill="FFFFFF"/>
          <w:lang w:eastAsia="it-IT"/>
        </w:rPr>
      </w:pPr>
      <w:r w:rsidRPr="0073557F">
        <w:rPr>
          <w:rFonts w:ascii="Times New Roman" w:eastAsia="Times New Roman" w:hAnsi="Times New Roman" w:cs="Times New Roman"/>
          <w:bCs/>
          <w:color w:val="000000"/>
          <w:sz w:val="24"/>
          <w:szCs w:val="23"/>
          <w:shd w:val="clear" w:color="auto" w:fill="FFFFFF"/>
          <w:lang w:eastAsia="it-IT"/>
        </w:rPr>
        <w:t>Per i consorzi di cui all’art. 65, comma 2, lett. b), c) e d) è consentita la dimostrazione dei requisiti di qualificazione attraverso l’attestazione SOA del consorzio, nella quale si sommano i requisiti posseduti dalle singole consorziate.</w:t>
      </w:r>
    </w:p>
    <w:p w:rsidR="0073557F" w:rsidRDefault="0073557F" w:rsidP="001438A8">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1</w:t>
      </w:r>
      <w:r>
        <w:rPr>
          <w:rFonts w:ascii="Times New Roman" w:hAnsi="Times New Roman" w:cs="Times New Roman"/>
          <w:sz w:val="24"/>
          <w:szCs w:val="24"/>
        </w:rPr>
        <w:t>6</w:t>
      </w:r>
      <w:r w:rsidRPr="00202764">
        <w:rPr>
          <w:rFonts w:ascii="Times New Roman" w:hAnsi="Times New Roman" w:cs="Times New Roman"/>
          <w:sz w:val="24"/>
          <w:szCs w:val="24"/>
        </w:rPr>
        <w:t xml:space="preserve">. </w:t>
      </w:r>
      <w:r w:rsidRPr="00202764">
        <w:rPr>
          <w:rFonts w:ascii="Times New Roman" w:hAnsi="Times New Roman" w:cs="Times New Roman"/>
          <w:b/>
          <w:sz w:val="24"/>
          <w:szCs w:val="24"/>
        </w:rPr>
        <w:t xml:space="preserve">MODALITÀ </w:t>
      </w:r>
      <w:proofErr w:type="spellStart"/>
      <w:r w:rsidRPr="00202764">
        <w:rPr>
          <w:rFonts w:ascii="Times New Roman" w:hAnsi="Times New Roman" w:cs="Times New Roman"/>
          <w:b/>
          <w:sz w:val="24"/>
          <w:szCs w:val="24"/>
        </w:rPr>
        <w:t>DI</w:t>
      </w:r>
      <w:proofErr w:type="spellEnd"/>
      <w:r w:rsidRPr="00202764">
        <w:rPr>
          <w:rFonts w:ascii="Times New Roman" w:hAnsi="Times New Roman" w:cs="Times New Roman"/>
          <w:b/>
          <w:sz w:val="24"/>
          <w:szCs w:val="24"/>
        </w:rPr>
        <w:t xml:space="preserve"> VERIFICA DEI REQUISITI </w:t>
      </w:r>
      <w:proofErr w:type="spellStart"/>
      <w:r w:rsidRPr="00202764">
        <w:rPr>
          <w:rFonts w:ascii="Times New Roman" w:hAnsi="Times New Roman" w:cs="Times New Roman"/>
          <w:b/>
          <w:sz w:val="24"/>
          <w:szCs w:val="24"/>
        </w:rPr>
        <w:t>DI</w:t>
      </w:r>
      <w:proofErr w:type="spellEnd"/>
      <w:r w:rsidRPr="00202764">
        <w:rPr>
          <w:rFonts w:ascii="Times New Roman" w:hAnsi="Times New Roman" w:cs="Times New Roman"/>
          <w:b/>
          <w:sz w:val="24"/>
          <w:szCs w:val="24"/>
        </w:rPr>
        <w:t xml:space="preserve"> PARTECIPAZIONE</w:t>
      </w:r>
    </w:p>
    <w:p w:rsidR="00422C1E" w:rsidRPr="00202764" w:rsidRDefault="00422C1E" w:rsidP="00422C1E">
      <w:pPr>
        <w:widowControl w:val="0"/>
        <w:suppressAutoHyphens/>
        <w:spacing w:after="0"/>
        <w:jc w:val="both"/>
        <w:rPr>
          <w:rFonts w:ascii="Times New Roman" w:eastAsia="Times New Roman" w:hAnsi="Times New Roman" w:cs="Times New Roman"/>
          <w:bCs/>
          <w:color w:val="000000"/>
          <w:sz w:val="24"/>
          <w:szCs w:val="24"/>
          <w:shd w:val="clear" w:color="auto" w:fill="FFFFFF"/>
          <w:lang w:eastAsia="it-IT"/>
        </w:rPr>
      </w:pPr>
      <w:r w:rsidRPr="00202764">
        <w:rPr>
          <w:rFonts w:ascii="Times New Roman" w:eastAsia="Times New Roman" w:hAnsi="Times New Roman" w:cs="Times New Roman"/>
          <w:bCs/>
          <w:color w:val="000000"/>
          <w:sz w:val="24"/>
          <w:szCs w:val="23"/>
          <w:shd w:val="clear" w:color="auto" w:fill="FFFFFF"/>
          <w:lang w:eastAsia="it-IT"/>
        </w:rPr>
        <w:t xml:space="preserve">La verifica del possesso dei requisiti di carattere generale, tecnici e organizzativi avverrà attraverso l’utilizzo del </w:t>
      </w:r>
      <w:r w:rsidRPr="00202764">
        <w:rPr>
          <w:rFonts w:ascii="Times New Roman" w:eastAsia="Times New Roman" w:hAnsi="Times New Roman" w:cs="Times New Roman"/>
          <w:bCs/>
          <w:color w:val="000000"/>
          <w:sz w:val="24"/>
          <w:szCs w:val="24"/>
          <w:shd w:val="clear" w:color="auto" w:fill="FFFFFF"/>
          <w:lang w:eastAsia="it-IT"/>
        </w:rPr>
        <w:t>Fascicolo Virtuale dell’Operatore Economico, come sancito dalla Delibera n. 464/2022.</w:t>
      </w:r>
    </w:p>
    <w:p w:rsidR="00422C1E" w:rsidRDefault="00422C1E" w:rsidP="00422C1E">
      <w:pPr>
        <w:jc w:val="both"/>
        <w:rPr>
          <w:rFonts w:ascii="Times New Roman" w:hAnsi="Times New Roman" w:cs="Times New Roman"/>
          <w:sz w:val="24"/>
          <w:szCs w:val="24"/>
        </w:rPr>
      </w:pP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1</w:t>
      </w:r>
      <w:r>
        <w:rPr>
          <w:rFonts w:ascii="Times New Roman" w:hAnsi="Times New Roman" w:cs="Times New Roman"/>
          <w:sz w:val="24"/>
          <w:szCs w:val="24"/>
        </w:rPr>
        <w:t>7</w:t>
      </w:r>
      <w:r w:rsidRPr="00202764">
        <w:rPr>
          <w:rFonts w:ascii="Times New Roman" w:hAnsi="Times New Roman" w:cs="Times New Roman"/>
          <w:sz w:val="24"/>
          <w:szCs w:val="24"/>
        </w:rPr>
        <w:t xml:space="preserve">. </w:t>
      </w:r>
      <w:r w:rsidRPr="00202764">
        <w:rPr>
          <w:rFonts w:ascii="Times New Roman" w:hAnsi="Times New Roman" w:cs="Times New Roman"/>
          <w:b/>
          <w:sz w:val="24"/>
          <w:szCs w:val="24"/>
        </w:rPr>
        <w:t>TERMINE VALIDITA’ OFFERTA</w:t>
      </w:r>
      <w:r w:rsidRPr="00202764">
        <w:rPr>
          <w:rFonts w:ascii="Times New Roman" w:hAnsi="Times New Roman" w:cs="Times New Roman"/>
          <w:sz w:val="24"/>
          <w:szCs w:val="24"/>
        </w:rPr>
        <w:t>: 180 giorni dalla scadenza del termine per la sua presentazione.</w:t>
      </w: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 xml:space="preserve">18. </w:t>
      </w:r>
      <w:r w:rsidRPr="00202764">
        <w:rPr>
          <w:rFonts w:ascii="Times New Roman" w:hAnsi="Times New Roman" w:cs="Times New Roman"/>
          <w:b/>
          <w:sz w:val="24"/>
          <w:szCs w:val="24"/>
        </w:rPr>
        <w:t>ASSICURAZIONI</w:t>
      </w: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 xml:space="preserve">L’appaltatore è obbligato, prima della sottoscrizione del contratto, a produrre le polizze assicurative di cui all’art. </w:t>
      </w:r>
      <w:r>
        <w:rPr>
          <w:rFonts w:ascii="Times New Roman" w:hAnsi="Times New Roman" w:cs="Times New Roman"/>
          <w:sz w:val="24"/>
          <w:szCs w:val="24"/>
        </w:rPr>
        <w:t>__________</w:t>
      </w:r>
      <w:r w:rsidRPr="00202764">
        <w:rPr>
          <w:rFonts w:ascii="Times New Roman" w:hAnsi="Times New Roman" w:cs="Times New Roman"/>
          <w:sz w:val="24"/>
          <w:szCs w:val="24"/>
        </w:rPr>
        <w:t xml:space="preserve"> dell’allegato capitolato speciale</w:t>
      </w:r>
    </w:p>
    <w:p w:rsidR="00422C1E" w:rsidRPr="00DE2FAC" w:rsidRDefault="00422C1E" w:rsidP="00422C1E">
      <w:pPr>
        <w:jc w:val="both"/>
        <w:rPr>
          <w:rFonts w:ascii="Times New Roman" w:hAnsi="Times New Roman" w:cs="Times New Roman"/>
          <w:sz w:val="24"/>
          <w:szCs w:val="24"/>
        </w:rPr>
      </w:pPr>
      <w:r w:rsidRPr="00DE2FAC">
        <w:rPr>
          <w:rFonts w:ascii="Times New Roman" w:hAnsi="Times New Roman" w:cs="Times New Roman"/>
          <w:sz w:val="24"/>
          <w:szCs w:val="24"/>
        </w:rPr>
        <w:t>1</w:t>
      </w:r>
      <w:r>
        <w:rPr>
          <w:rFonts w:ascii="Times New Roman" w:hAnsi="Times New Roman" w:cs="Times New Roman"/>
          <w:sz w:val="24"/>
          <w:szCs w:val="24"/>
        </w:rPr>
        <w:t>9</w:t>
      </w:r>
      <w:r w:rsidRPr="00DE2FAC">
        <w:rPr>
          <w:rFonts w:ascii="Times New Roman" w:hAnsi="Times New Roman" w:cs="Times New Roman"/>
          <w:sz w:val="24"/>
          <w:szCs w:val="24"/>
        </w:rPr>
        <w:t xml:space="preserve">. </w:t>
      </w:r>
      <w:r w:rsidRPr="00DE2FAC">
        <w:rPr>
          <w:rFonts w:ascii="Times New Roman" w:hAnsi="Times New Roman" w:cs="Times New Roman"/>
          <w:b/>
          <w:sz w:val="24"/>
          <w:szCs w:val="24"/>
        </w:rPr>
        <w:t>PUBBLICAZIONI</w:t>
      </w:r>
    </w:p>
    <w:p w:rsidR="00422C1E" w:rsidRPr="00DE2FAC" w:rsidRDefault="00422C1E" w:rsidP="00422C1E">
      <w:pPr>
        <w:jc w:val="both"/>
        <w:rPr>
          <w:rFonts w:ascii="Times New Roman" w:hAnsi="Times New Roman" w:cs="Times New Roman"/>
          <w:sz w:val="24"/>
          <w:szCs w:val="24"/>
        </w:rPr>
      </w:pPr>
      <w:r w:rsidRPr="00DE2FAC">
        <w:rPr>
          <w:rFonts w:ascii="Times New Roman" w:hAnsi="Times New Roman" w:cs="Times New Roman"/>
          <w:sz w:val="24"/>
          <w:szCs w:val="24"/>
        </w:rPr>
        <w:t>Il Bando, il disciplinare e la relativa modulistica sono pubblicati:</w:t>
      </w:r>
    </w:p>
    <w:p w:rsidR="00422C1E" w:rsidRPr="00DE2FAC" w:rsidRDefault="00422C1E" w:rsidP="00422C1E">
      <w:pPr>
        <w:spacing w:after="0" w:line="360" w:lineRule="auto"/>
        <w:jc w:val="both"/>
        <w:rPr>
          <w:rFonts w:ascii="Times New Roman" w:hAnsi="Times New Roman" w:cs="Times New Roman"/>
          <w:color w:val="00B050"/>
          <w:sz w:val="24"/>
          <w:szCs w:val="24"/>
        </w:rPr>
      </w:pPr>
      <w:r w:rsidRPr="00DE2FAC">
        <w:rPr>
          <w:rFonts w:ascii="Times New Roman" w:hAnsi="Times New Roman" w:cs="Times New Roman"/>
          <w:sz w:val="24"/>
          <w:szCs w:val="24"/>
        </w:rPr>
        <w:t xml:space="preserve">• </w:t>
      </w:r>
      <w:r w:rsidRPr="007E338B">
        <w:rPr>
          <w:rFonts w:ascii="Times New Roman" w:hAnsi="Times New Roman" w:cs="Times New Roman"/>
          <w:b/>
          <w:i/>
          <w:color w:val="FF0000"/>
          <w:sz w:val="24"/>
          <w:szCs w:val="24"/>
        </w:rPr>
        <w:t>(eventuale)</w:t>
      </w:r>
      <w:proofErr w:type="spellStart"/>
      <w:r w:rsidRPr="00DE2FAC">
        <w:rPr>
          <w:rFonts w:ascii="Times New Roman" w:hAnsi="Times New Roman" w:cs="Times New Roman"/>
          <w:sz w:val="24"/>
          <w:szCs w:val="24"/>
        </w:rPr>
        <w:t>G.U.C.E.</w:t>
      </w:r>
      <w:proofErr w:type="spellEnd"/>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w:t>
      </w:r>
      <w:r w:rsidRPr="007E338B">
        <w:rPr>
          <w:rFonts w:ascii="Times New Roman" w:hAnsi="Times New Roman" w:cs="Times New Roman"/>
          <w:b/>
          <w:i/>
          <w:color w:val="FF0000"/>
          <w:sz w:val="24"/>
          <w:szCs w:val="24"/>
        </w:rPr>
        <w:t>(eventuale)</w:t>
      </w:r>
      <w:proofErr w:type="spellStart"/>
      <w:r w:rsidRPr="00DE2FAC">
        <w:rPr>
          <w:rFonts w:ascii="Times New Roman" w:hAnsi="Times New Roman" w:cs="Times New Roman"/>
          <w:sz w:val="24"/>
          <w:szCs w:val="24"/>
        </w:rPr>
        <w:t>G.U.R.I.</w:t>
      </w:r>
      <w:proofErr w:type="spellEnd"/>
    </w:p>
    <w:p w:rsidR="00422C1E" w:rsidRPr="00DE2FAC" w:rsidRDefault="00422C1E" w:rsidP="00422C1E">
      <w:pPr>
        <w:spacing w:after="0" w:line="360" w:lineRule="auto"/>
        <w:jc w:val="both"/>
        <w:rPr>
          <w:rFonts w:ascii="Times New Roman" w:hAnsi="Times New Roman" w:cs="Times New Roman"/>
          <w:color w:val="00B050"/>
          <w:sz w:val="24"/>
          <w:szCs w:val="24"/>
        </w:rPr>
      </w:pPr>
      <w:r w:rsidRPr="00DE2FAC">
        <w:rPr>
          <w:rFonts w:ascii="Times New Roman" w:hAnsi="Times New Roman" w:cs="Times New Roman"/>
          <w:sz w:val="24"/>
          <w:szCs w:val="24"/>
        </w:rPr>
        <w:t>•</w:t>
      </w:r>
      <w:r w:rsidRPr="007E338B">
        <w:rPr>
          <w:rFonts w:ascii="Times New Roman" w:hAnsi="Times New Roman" w:cs="Times New Roman"/>
          <w:b/>
          <w:i/>
          <w:color w:val="FF0000"/>
          <w:sz w:val="24"/>
          <w:szCs w:val="24"/>
        </w:rPr>
        <w:t>(eventuale)</w:t>
      </w:r>
      <w:r w:rsidRPr="00DE2FAC">
        <w:rPr>
          <w:rFonts w:ascii="Times New Roman" w:hAnsi="Times New Roman" w:cs="Times New Roman"/>
          <w:sz w:val="24"/>
          <w:szCs w:val="24"/>
        </w:rPr>
        <w:t>Su due quotidiani nazionali e due quotidiani locali;</w:t>
      </w:r>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Sito web del Ministero Infrastrutture e </w:t>
      </w:r>
      <w:r>
        <w:rPr>
          <w:rFonts w:ascii="Times New Roman" w:hAnsi="Times New Roman" w:cs="Times New Roman"/>
          <w:sz w:val="24"/>
          <w:szCs w:val="24"/>
        </w:rPr>
        <w:t>della Mobilità Sostenibile</w:t>
      </w:r>
      <w:r w:rsidRPr="00DE2FAC">
        <w:rPr>
          <w:rFonts w:ascii="Times New Roman" w:hAnsi="Times New Roman" w:cs="Times New Roman"/>
          <w:sz w:val="24"/>
          <w:szCs w:val="24"/>
        </w:rPr>
        <w:t xml:space="preserve"> – “Servizio Contratti Pubblici”;</w:t>
      </w:r>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Albo Pretorio Comune di San Marzano di S.G.;</w:t>
      </w:r>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Sito internet della CUC </w:t>
      </w:r>
      <w:proofErr w:type="spellStart"/>
      <w:r w:rsidRPr="00DE2FAC">
        <w:rPr>
          <w:rFonts w:ascii="Times New Roman" w:hAnsi="Times New Roman" w:cs="Times New Roman"/>
          <w:sz w:val="24"/>
          <w:szCs w:val="24"/>
        </w:rPr>
        <w:t>Montedoro</w:t>
      </w:r>
      <w:proofErr w:type="spellEnd"/>
      <w:r w:rsidRPr="00DE2FAC">
        <w:rPr>
          <w:rFonts w:ascii="Times New Roman" w:hAnsi="Times New Roman" w:cs="Times New Roman"/>
          <w:sz w:val="24"/>
          <w:szCs w:val="24"/>
        </w:rPr>
        <w:t xml:space="preserve"> (https://montedoro.traspare.com).</w:t>
      </w:r>
    </w:p>
    <w:p w:rsidR="00422C1E" w:rsidRPr="00DE4B5C" w:rsidRDefault="00422C1E" w:rsidP="00422C1E">
      <w:pPr>
        <w:jc w:val="both"/>
        <w:rPr>
          <w:rFonts w:ascii="Times New Roman" w:hAnsi="Times New Roman" w:cs="Times New Roman"/>
          <w:b/>
          <w:i/>
          <w:color w:val="FF0000"/>
          <w:sz w:val="24"/>
          <w:szCs w:val="24"/>
        </w:rPr>
      </w:pPr>
      <w:proofErr w:type="spellStart"/>
      <w:r w:rsidRPr="00DE4B5C">
        <w:rPr>
          <w:rFonts w:ascii="Times New Roman" w:hAnsi="Times New Roman" w:cs="Times New Roman"/>
          <w:b/>
          <w:i/>
          <w:color w:val="FF0000"/>
          <w:sz w:val="24"/>
          <w:szCs w:val="24"/>
        </w:rPr>
        <w:t>N.B</w:t>
      </w:r>
      <w:proofErr w:type="spellEnd"/>
      <w:r w:rsidRPr="00DE4B5C">
        <w:rPr>
          <w:rFonts w:ascii="Times New Roman" w:hAnsi="Times New Roman" w:cs="Times New Roman"/>
          <w:b/>
          <w:i/>
          <w:color w:val="FF0000"/>
          <w:sz w:val="24"/>
          <w:szCs w:val="24"/>
        </w:rPr>
        <w:t xml:space="preserve">: a decorrere dal 01.01.2024 la documentazione di gara sarà pubblicata gratuitamente per </w:t>
      </w:r>
      <w:proofErr w:type="spellStart"/>
      <w:r w:rsidRPr="00DE4B5C">
        <w:rPr>
          <w:rFonts w:ascii="Times New Roman" w:hAnsi="Times New Roman" w:cs="Times New Roman"/>
          <w:b/>
          <w:bCs/>
          <w:i/>
          <w:color w:val="FF0000"/>
          <w:sz w:val="24"/>
          <w:szCs w:val="24"/>
        </w:rPr>
        <w:t>per</w:t>
      </w:r>
      <w:proofErr w:type="spellEnd"/>
      <w:r w:rsidRPr="00DE4B5C">
        <w:rPr>
          <w:rFonts w:ascii="Times New Roman" w:hAnsi="Times New Roman" w:cs="Times New Roman"/>
          <w:b/>
          <w:bCs/>
          <w:i/>
          <w:color w:val="FF0000"/>
          <w:sz w:val="24"/>
          <w:szCs w:val="24"/>
        </w:rPr>
        <w:t xml:space="preserve"> il tramite della Banca dati nazionale dei contratti pubblici</w:t>
      </w:r>
    </w:p>
    <w:p w:rsidR="00422C1E" w:rsidRDefault="00422C1E" w:rsidP="00422C1E">
      <w:pPr>
        <w:jc w:val="both"/>
        <w:rPr>
          <w:rFonts w:ascii="Times New Roman" w:hAnsi="Times New Roman" w:cs="Times New Roman"/>
          <w:b/>
          <w:sz w:val="24"/>
          <w:szCs w:val="24"/>
        </w:rPr>
      </w:pPr>
      <w:r>
        <w:rPr>
          <w:rFonts w:ascii="Times New Roman" w:hAnsi="Times New Roman" w:cs="Times New Roman"/>
          <w:sz w:val="24"/>
          <w:szCs w:val="24"/>
        </w:rPr>
        <w:t>20</w:t>
      </w:r>
      <w:r w:rsidRPr="00DE2FAC">
        <w:rPr>
          <w:rFonts w:ascii="Times New Roman" w:hAnsi="Times New Roman" w:cs="Times New Roman"/>
          <w:sz w:val="24"/>
          <w:szCs w:val="24"/>
        </w:rPr>
        <w:t xml:space="preserve">. </w:t>
      </w:r>
      <w:r w:rsidRPr="00DE2FAC">
        <w:rPr>
          <w:rFonts w:ascii="Times New Roman" w:hAnsi="Times New Roman" w:cs="Times New Roman"/>
          <w:b/>
          <w:sz w:val="24"/>
          <w:szCs w:val="24"/>
        </w:rPr>
        <w:t>INFORMAZIONI TECNICHE</w:t>
      </w:r>
      <w:r w:rsidRPr="00DE2FAC">
        <w:rPr>
          <w:rFonts w:ascii="Times New Roman" w:hAnsi="Times New Roman" w:cs="Times New Roman"/>
          <w:sz w:val="24"/>
          <w:szCs w:val="24"/>
        </w:rPr>
        <w:t xml:space="preserve">: </w:t>
      </w:r>
      <w:r w:rsidRPr="008E60E1">
        <w:rPr>
          <w:rFonts w:ascii="Times New Roman" w:hAnsi="Times New Roman" w:cs="Times New Roman"/>
          <w:sz w:val="24"/>
          <w:szCs w:val="24"/>
        </w:rPr>
        <w:t xml:space="preserve">sig./dott.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tel.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fax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e-mail: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casella PEC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422C1E" w:rsidRPr="00DE2FAC" w:rsidRDefault="00422C1E" w:rsidP="00422C1E">
      <w:pPr>
        <w:jc w:val="both"/>
        <w:rPr>
          <w:rFonts w:ascii="Times New Roman" w:hAnsi="Times New Roman" w:cs="Times New Roman"/>
          <w:sz w:val="24"/>
          <w:szCs w:val="24"/>
        </w:rPr>
      </w:pPr>
      <w:r w:rsidRPr="00DE2FAC">
        <w:rPr>
          <w:rFonts w:ascii="Times New Roman" w:hAnsi="Times New Roman" w:cs="Times New Roman"/>
          <w:sz w:val="24"/>
          <w:szCs w:val="24"/>
        </w:rPr>
        <w:lastRenderedPageBreak/>
        <w:t xml:space="preserve">Tutte le comunicazioni riguardanti la gara, comprese eventuali variazioni o rettifiche al presente bando e/o alla documentazione allegata, saranno diramate mediante pubblicazione sul sito internet del Comune e dell’Unione </w:t>
      </w:r>
      <w:proofErr w:type="spellStart"/>
      <w:r w:rsidRPr="00DE2FAC">
        <w:rPr>
          <w:rFonts w:ascii="Times New Roman" w:hAnsi="Times New Roman" w:cs="Times New Roman"/>
          <w:sz w:val="24"/>
          <w:szCs w:val="24"/>
        </w:rPr>
        <w:t>Montedoro</w:t>
      </w:r>
      <w:proofErr w:type="spellEnd"/>
      <w:r w:rsidRPr="00DE2FAC">
        <w:rPr>
          <w:rFonts w:ascii="Times New Roman" w:hAnsi="Times New Roman" w:cs="Times New Roman"/>
          <w:sz w:val="24"/>
          <w:szCs w:val="24"/>
        </w:rPr>
        <w:t>.</w:t>
      </w:r>
    </w:p>
    <w:p w:rsidR="00422C1E" w:rsidRPr="00DE2FAC" w:rsidRDefault="00422C1E" w:rsidP="00422C1E">
      <w:pPr>
        <w:jc w:val="both"/>
        <w:rPr>
          <w:rFonts w:ascii="Times New Roman" w:hAnsi="Times New Roman" w:cs="Times New Roman"/>
          <w:sz w:val="24"/>
          <w:szCs w:val="24"/>
        </w:rPr>
      </w:pPr>
      <w:r>
        <w:rPr>
          <w:rFonts w:ascii="Times New Roman" w:hAnsi="Times New Roman" w:cs="Times New Roman"/>
          <w:sz w:val="24"/>
          <w:szCs w:val="24"/>
        </w:rPr>
        <w:t>_______________</w:t>
      </w:r>
      <w:r w:rsidRPr="00DE2FAC">
        <w:rPr>
          <w:rFonts w:ascii="Times New Roman" w:hAnsi="Times New Roman" w:cs="Times New Roman"/>
          <w:sz w:val="24"/>
          <w:szCs w:val="24"/>
        </w:rPr>
        <w:t xml:space="preserve"> lì </w:t>
      </w:r>
      <w:proofErr w:type="spellStart"/>
      <w:r w:rsidRPr="005B4F55">
        <w:rPr>
          <w:rFonts w:ascii="Times New Roman" w:hAnsi="Times New Roman" w:cs="Times New Roman"/>
          <w:sz w:val="24"/>
          <w:szCs w:val="24"/>
        </w:rPr>
        <w:t>…………………</w:t>
      </w:r>
      <w:proofErr w:type="spellEnd"/>
      <w:r w:rsidRPr="005B4F55">
        <w:rPr>
          <w:rFonts w:ascii="Times New Roman" w:hAnsi="Times New Roman" w:cs="Times New Roman"/>
          <w:sz w:val="24"/>
          <w:szCs w:val="24"/>
        </w:rPr>
        <w:t>.</w:t>
      </w:r>
    </w:p>
    <w:p w:rsidR="00422C1E" w:rsidRDefault="00422C1E" w:rsidP="00422C1E">
      <w:pPr>
        <w:spacing w:after="0"/>
        <w:jc w:val="center"/>
        <w:rPr>
          <w:rFonts w:ascii="Times New Roman" w:hAnsi="Times New Roman" w:cs="Times New Roman"/>
          <w:b/>
          <w:sz w:val="24"/>
          <w:szCs w:val="24"/>
        </w:rPr>
      </w:pPr>
    </w:p>
    <w:p w:rsidR="00422C1E" w:rsidRDefault="00422C1E" w:rsidP="00422C1E">
      <w:pPr>
        <w:spacing w:after="0"/>
        <w:jc w:val="center"/>
        <w:rPr>
          <w:rFonts w:ascii="Times New Roman" w:hAnsi="Times New Roman" w:cs="Times New Roman"/>
          <w:b/>
          <w:sz w:val="24"/>
          <w:szCs w:val="24"/>
        </w:rPr>
      </w:pPr>
      <w:r w:rsidRPr="00DE2FAC">
        <w:rPr>
          <w:rFonts w:ascii="Times New Roman" w:hAnsi="Times New Roman" w:cs="Times New Roman"/>
          <w:b/>
          <w:sz w:val="24"/>
          <w:szCs w:val="24"/>
        </w:rPr>
        <w:t>Il responsabile del procedimento di gara</w:t>
      </w:r>
    </w:p>
    <w:p w:rsidR="00422C1E" w:rsidRDefault="00422C1E" w:rsidP="00422C1E">
      <w:pPr>
        <w:spacing w:after="0"/>
        <w:jc w:val="center"/>
        <w:rPr>
          <w:rFonts w:ascii="Times New Roman" w:hAnsi="Times New Roman" w:cs="Times New Roman"/>
          <w:b/>
          <w:sz w:val="24"/>
          <w:szCs w:val="24"/>
        </w:rPr>
      </w:pPr>
      <w:r>
        <w:rPr>
          <w:rFonts w:ascii="Times New Roman" w:hAnsi="Times New Roman" w:cs="Times New Roman"/>
          <w:b/>
          <w:sz w:val="24"/>
          <w:szCs w:val="24"/>
        </w:rPr>
        <w:t>____________</w:t>
      </w:r>
    </w:p>
    <w:p w:rsidR="00422C1E" w:rsidRDefault="00422C1E">
      <w:pPr>
        <w:rPr>
          <w:rFonts w:ascii="Times New Roman" w:eastAsia="Times New Roman" w:hAnsi="Times New Roman" w:cs="Times New Roman"/>
          <w:b/>
          <w:bCs/>
          <w:color w:val="000000"/>
          <w:sz w:val="26"/>
          <w:szCs w:val="26"/>
          <w:lang w:eastAsia="it-IT"/>
        </w:rPr>
      </w:pPr>
      <w:r>
        <w:rPr>
          <w:rFonts w:ascii="Times New Roman" w:eastAsia="Times New Roman" w:hAnsi="Times New Roman" w:cs="Times New Roman"/>
          <w:b/>
          <w:bCs/>
          <w:color w:val="000000"/>
          <w:sz w:val="26"/>
          <w:szCs w:val="26"/>
          <w:lang w:eastAsia="it-IT"/>
        </w:rPr>
        <w:br w:type="page"/>
      </w:r>
    </w:p>
    <w:p w:rsidR="005F22B8" w:rsidRPr="00F9611B" w:rsidRDefault="005F22B8" w:rsidP="00422C1E">
      <w:pPr>
        <w:spacing w:after="0"/>
        <w:jc w:val="both"/>
        <w:rPr>
          <w:rFonts w:ascii="Times New Roman" w:eastAsia="Times New Roman" w:hAnsi="Times New Roman" w:cs="Times New Roman"/>
          <w:b/>
          <w:bCs/>
          <w:color w:val="000000"/>
          <w:sz w:val="24"/>
          <w:szCs w:val="23"/>
          <w:shd w:val="clear" w:color="auto" w:fill="FFFF00"/>
          <w:lang w:eastAsia="it-IT"/>
        </w:rPr>
      </w:pPr>
      <w:r w:rsidRPr="00F9611B">
        <w:rPr>
          <w:rFonts w:ascii="Times New Roman" w:eastAsia="Times New Roman" w:hAnsi="Times New Roman" w:cs="Times New Roman"/>
          <w:b/>
          <w:bCs/>
          <w:color w:val="000000"/>
          <w:sz w:val="26"/>
          <w:szCs w:val="26"/>
          <w:lang w:eastAsia="it-IT"/>
        </w:rPr>
        <w:lastRenderedPageBreak/>
        <w:t xml:space="preserve">Oggetto : </w:t>
      </w:r>
      <w:proofErr w:type="spellStart"/>
      <w:r w:rsidRPr="00F9611B">
        <w:rPr>
          <w:rFonts w:ascii="Times New Roman" w:eastAsia="Times New Roman" w:hAnsi="Times New Roman" w:cs="Tahoma"/>
          <w:b/>
          <w:bCs/>
          <w:color w:val="000000"/>
          <w:sz w:val="26"/>
          <w:szCs w:val="26"/>
          <w:lang w:eastAsia="it-IT"/>
        </w:rPr>
        <w:t>………………………</w:t>
      </w:r>
      <w:proofErr w:type="spellEnd"/>
      <w:r w:rsidRPr="00F9611B">
        <w:rPr>
          <w:rFonts w:ascii="Times New Roman" w:eastAsia="Times New Roman" w:hAnsi="Times New Roman" w:cs="Tahoma"/>
          <w:b/>
          <w:bCs/>
          <w:color w:val="000000"/>
          <w:sz w:val="26"/>
          <w:szCs w:val="26"/>
          <w:lang w:eastAsia="it-IT"/>
        </w:rPr>
        <w:t>..</w:t>
      </w:r>
      <w:r w:rsidRPr="00F9611B">
        <w:rPr>
          <w:rFonts w:ascii="Times New Roman" w:eastAsia="Times New Roman" w:hAnsi="Times New Roman" w:cs="Times New Roman"/>
          <w:b/>
          <w:bCs/>
          <w:color w:val="000000"/>
          <w:sz w:val="26"/>
          <w:szCs w:val="26"/>
          <w:lang w:eastAsia="it-IT"/>
        </w:rPr>
        <w:t>.</w:t>
      </w:r>
      <w:r w:rsidRPr="00F9611B">
        <w:rPr>
          <w:rFonts w:ascii="Times New Roman" w:eastAsia="Times New Roman" w:hAnsi="Times New Roman" w:cs="Times New Roman"/>
          <w:b/>
          <w:bCs/>
          <w:color w:val="000000"/>
          <w:sz w:val="26"/>
          <w:szCs w:val="26"/>
          <w:u w:val="single"/>
          <w:lang w:eastAsia="it-IT"/>
        </w:rPr>
        <w:t>Disciplinare di gara</w:t>
      </w:r>
      <w:r w:rsidRPr="00F9611B">
        <w:rPr>
          <w:rFonts w:ascii="Times New Roman" w:eastAsia="Times New Roman" w:hAnsi="Times New Roman" w:cs="Times New Roman"/>
          <w:b/>
          <w:bCs/>
          <w:color w:val="000000"/>
          <w:sz w:val="24"/>
          <w:szCs w:val="23"/>
          <w:lang w:eastAsia="it-IT"/>
        </w:rPr>
        <w:t>.</w:t>
      </w:r>
    </w:p>
    <w:p w:rsidR="005F22B8" w:rsidRPr="00F9611B" w:rsidRDefault="005F22B8" w:rsidP="001438A8">
      <w:pPr>
        <w:suppressAutoHyphens/>
        <w:spacing w:after="0"/>
        <w:rPr>
          <w:rFonts w:ascii="Times New Roman" w:eastAsia="Times New Roman" w:hAnsi="Times New Roman" w:cs="Times New Roman"/>
          <w:sz w:val="24"/>
          <w:szCs w:val="24"/>
          <w:lang w:eastAsia="zh-CN"/>
        </w:rPr>
      </w:pPr>
    </w:p>
    <w:p w:rsidR="005F22B8" w:rsidRPr="00F9611B" w:rsidRDefault="005F22B8" w:rsidP="001438A8">
      <w:pPr>
        <w:widowControl w:val="0"/>
        <w:autoSpaceDE w:val="0"/>
        <w:autoSpaceDN w:val="0"/>
        <w:adjustRightInd w:val="0"/>
        <w:spacing w:after="0"/>
        <w:jc w:val="both"/>
        <w:rPr>
          <w:rFonts w:ascii="Times New Roman" w:eastAsia="Times New Roman" w:hAnsi="Times New Roman" w:cs="Tahoma"/>
          <w:b/>
          <w:bCs/>
          <w:color w:val="000000"/>
          <w:sz w:val="24"/>
          <w:szCs w:val="23"/>
          <w:lang w:eastAsia="it-IT"/>
        </w:rPr>
      </w:pPr>
      <w:r w:rsidRPr="00F9611B">
        <w:rPr>
          <w:rFonts w:ascii="Times New Roman" w:eastAsia="Times New Roman" w:hAnsi="Times New Roman" w:cs="Times New Roman"/>
          <w:b/>
          <w:bCs/>
          <w:color w:val="000000"/>
          <w:sz w:val="24"/>
          <w:szCs w:val="24"/>
          <w:lang w:eastAsia="it-IT"/>
        </w:rPr>
        <w:t>1. CIG :</w:t>
      </w:r>
      <w:proofErr w:type="spellStart"/>
      <w:r w:rsidRPr="00F9611B">
        <w:rPr>
          <w:rFonts w:ascii="Times New Roman" w:eastAsia="Times New Roman" w:hAnsi="Times New Roman" w:cs="Times New Roman"/>
          <w:b/>
          <w:bCs/>
          <w:sz w:val="24"/>
          <w:szCs w:val="24"/>
          <w:shd w:val="clear" w:color="auto" w:fill="FFFF00"/>
          <w:lang w:eastAsia="it-IT"/>
        </w:rPr>
        <w:t>……………</w:t>
      </w:r>
      <w:proofErr w:type="spellEnd"/>
      <w:r w:rsidRPr="00F9611B">
        <w:rPr>
          <w:rFonts w:ascii="Times New Roman" w:eastAsia="Times New Roman" w:hAnsi="Times New Roman" w:cs="Times New Roman"/>
          <w:b/>
          <w:bCs/>
          <w:sz w:val="24"/>
          <w:szCs w:val="24"/>
          <w:shd w:val="clear" w:color="auto" w:fill="FFFF00"/>
          <w:lang w:eastAsia="it-IT"/>
        </w:rPr>
        <w:t>..</w:t>
      </w:r>
      <w:r w:rsidRPr="00F9611B">
        <w:rPr>
          <w:rFonts w:ascii="Times New Roman" w:eastAsia="Times New Roman" w:hAnsi="Times New Roman" w:cs="Times New Roman"/>
          <w:color w:val="000000"/>
          <w:sz w:val="24"/>
          <w:szCs w:val="24"/>
          <w:shd w:val="clear" w:color="auto" w:fill="FFFF00"/>
          <w:lang w:eastAsia="it-IT"/>
        </w:rPr>
        <w:t>;</w:t>
      </w:r>
      <w:r w:rsidRPr="00F9611B">
        <w:rPr>
          <w:rFonts w:ascii="Times New Roman" w:eastAsia="Times New Roman" w:hAnsi="Times New Roman" w:cs="Times New Roman"/>
          <w:b/>
          <w:bCs/>
          <w:color w:val="000000"/>
          <w:sz w:val="24"/>
          <w:szCs w:val="23"/>
          <w:lang w:eastAsia="it-IT"/>
        </w:rPr>
        <w:t xml:space="preserve">CPV : </w:t>
      </w:r>
      <w:proofErr w:type="spellStart"/>
      <w:r w:rsidRPr="00F9611B">
        <w:rPr>
          <w:rFonts w:ascii="Times New Roman" w:eastAsia="Times New Roman" w:hAnsi="Times New Roman" w:cs="Times New Roman"/>
          <w:b/>
          <w:bCs/>
          <w:sz w:val="24"/>
          <w:szCs w:val="20"/>
          <w:shd w:val="clear" w:color="auto" w:fill="FFFF00"/>
          <w:lang w:eastAsia="it-IT"/>
        </w:rPr>
        <w:t>………………</w:t>
      </w:r>
      <w:proofErr w:type="spellEnd"/>
      <w:r w:rsidRPr="00F9611B">
        <w:rPr>
          <w:rFonts w:ascii="Times New Roman" w:eastAsia="Times New Roman" w:hAnsi="Times New Roman" w:cs="Times New Roman"/>
          <w:b/>
          <w:bCs/>
          <w:sz w:val="24"/>
          <w:szCs w:val="20"/>
          <w:shd w:val="clear" w:color="auto" w:fill="FFFF00"/>
          <w:lang w:eastAsia="it-IT"/>
        </w:rPr>
        <w:t>...</w:t>
      </w:r>
      <w:r w:rsidRPr="00F9611B">
        <w:rPr>
          <w:rFonts w:ascii="Times New Roman" w:eastAsia="Times New Roman" w:hAnsi="Times New Roman" w:cs="Times New Roman"/>
          <w:b/>
          <w:bCs/>
          <w:sz w:val="24"/>
          <w:szCs w:val="20"/>
          <w:lang w:eastAsia="it-IT"/>
        </w:rPr>
        <w:t>;</w:t>
      </w:r>
      <w:r w:rsidRPr="00F9611B">
        <w:rPr>
          <w:rFonts w:ascii="Times New Roman" w:eastAsia="Times New Roman" w:hAnsi="Times New Roman" w:cs="Times New Roman"/>
          <w:b/>
          <w:bCs/>
          <w:color w:val="000000"/>
          <w:sz w:val="24"/>
          <w:szCs w:val="23"/>
          <w:lang w:eastAsia="it-IT"/>
        </w:rPr>
        <w:t xml:space="preserve"> CUP : </w:t>
      </w:r>
      <w:proofErr w:type="spellStart"/>
      <w:r w:rsidRPr="00F9611B">
        <w:rPr>
          <w:rFonts w:ascii="Times New Roman" w:eastAsia="Times New Roman" w:hAnsi="Times New Roman" w:cs="Tahoma"/>
          <w:b/>
          <w:bCs/>
          <w:color w:val="000000"/>
          <w:sz w:val="24"/>
          <w:szCs w:val="23"/>
          <w:lang w:eastAsia="it-IT"/>
        </w:rPr>
        <w:t>……………</w:t>
      </w:r>
      <w:proofErr w:type="spellEnd"/>
      <w:r w:rsidRPr="00F9611B">
        <w:rPr>
          <w:rFonts w:ascii="Times New Roman" w:eastAsia="Times New Roman" w:hAnsi="Times New Roman" w:cs="Tahoma"/>
          <w:b/>
          <w:bCs/>
          <w:color w:val="000000"/>
          <w:sz w:val="24"/>
          <w:szCs w:val="23"/>
          <w:lang w:eastAsia="it-IT"/>
        </w:rPr>
        <w:t>.</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szCs w:val="24"/>
          <w:lang w:eastAsia="it-IT"/>
        </w:rPr>
      </w:pP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szCs w:val="21"/>
          <w:lang w:eastAsia="it-IT"/>
        </w:rPr>
      </w:pPr>
      <w:r w:rsidRPr="00F9611B">
        <w:rPr>
          <w:rFonts w:ascii="Times New Roman" w:eastAsia="Times New Roman" w:hAnsi="Times New Roman" w:cs="Times New Roman"/>
          <w:b/>
          <w:bCs/>
          <w:sz w:val="24"/>
          <w:szCs w:val="21"/>
          <w:lang w:eastAsia="it-IT"/>
        </w:rPr>
        <w:t xml:space="preserve">1. Oggetto dell’appalto e importo a base di gara </w:t>
      </w:r>
    </w:p>
    <w:p w:rsidR="005F22B8" w:rsidRPr="00F9611B" w:rsidRDefault="005F22B8" w:rsidP="001438A8">
      <w:pPr>
        <w:widowControl w:val="0"/>
        <w:autoSpaceDE w:val="0"/>
        <w:autoSpaceDN w:val="0"/>
        <w:adjustRightInd w:val="0"/>
        <w:spacing w:after="0"/>
        <w:jc w:val="both"/>
        <w:rPr>
          <w:rFonts w:ascii="Times New Roman" w:eastAsia="Arial Unicode MS" w:hAnsi="Times New Roman" w:cs="Times New Roman"/>
          <w:b/>
          <w:bCs/>
          <w:sz w:val="24"/>
          <w:szCs w:val="21"/>
          <w:lang w:eastAsia="it-IT"/>
        </w:rPr>
      </w:pPr>
    </w:p>
    <w:p w:rsidR="005F22B8" w:rsidRPr="00C800F9" w:rsidRDefault="005F22B8" w:rsidP="00C800F9">
      <w:pPr>
        <w:jc w:val="both"/>
        <w:rPr>
          <w:rFonts w:ascii="Times New Roman" w:hAnsi="Times New Roman" w:cs="Times New Roman"/>
          <w:b/>
          <w:color w:val="FF0000"/>
          <w:sz w:val="24"/>
          <w:szCs w:val="24"/>
        </w:rPr>
      </w:pPr>
      <w:r w:rsidRPr="00F9611B">
        <w:rPr>
          <w:rFonts w:ascii="Times New Roman" w:eastAsia="Times New Roman" w:hAnsi="Times New Roman" w:cs="Times New Roman"/>
          <w:sz w:val="24"/>
          <w:szCs w:val="24"/>
          <w:lang w:eastAsia="it-IT"/>
        </w:rPr>
        <w:t xml:space="preserve">Il presente disciplinare si riferisce alla gara per l’appalto relativo ai </w:t>
      </w:r>
      <w:r w:rsidRPr="00F9611B">
        <w:rPr>
          <w:rFonts w:ascii="Times New Roman" w:eastAsia="Times New Roman" w:hAnsi="Times New Roman" w:cs="Tahoma"/>
          <w:color w:val="000000"/>
          <w:sz w:val="24"/>
          <w:szCs w:val="24"/>
          <w:lang w:eastAsia="it-IT"/>
        </w:rPr>
        <w:t xml:space="preserve">lavori di </w:t>
      </w:r>
      <w:proofErr w:type="spellStart"/>
      <w:r w:rsidRPr="00F9611B">
        <w:rPr>
          <w:rFonts w:ascii="Times New Roman" w:eastAsia="Times New Roman" w:hAnsi="Times New Roman" w:cs="Tahoma"/>
          <w:color w:val="000000"/>
          <w:sz w:val="24"/>
          <w:szCs w:val="24"/>
          <w:lang w:eastAsia="it-IT"/>
        </w:rPr>
        <w:t>………………………………</w:t>
      </w:r>
      <w:proofErr w:type="spellEnd"/>
      <w:r w:rsidRPr="00F9611B">
        <w:rPr>
          <w:rFonts w:ascii="Times New Roman" w:eastAsia="Times New Roman" w:hAnsi="Times New Roman" w:cs="Tahoma"/>
          <w:color w:val="000000"/>
          <w:sz w:val="24"/>
          <w:szCs w:val="24"/>
          <w:lang w:eastAsia="it-IT"/>
        </w:rPr>
        <w:t>..</w:t>
      </w:r>
      <w:r w:rsidRPr="00F9611B">
        <w:rPr>
          <w:rFonts w:ascii="Times New Roman" w:eastAsia="Times New Roman" w:hAnsi="Times New Roman" w:cs="Times New Roman"/>
          <w:sz w:val="24"/>
          <w:szCs w:val="24"/>
          <w:lang w:eastAsia="it-IT"/>
        </w:rPr>
        <w:t xml:space="preserve">, indetta dal Comune di </w:t>
      </w:r>
      <w:proofErr w:type="spellStart"/>
      <w:r w:rsidRPr="00F9611B">
        <w:rPr>
          <w:rFonts w:ascii="Times New Roman" w:eastAsia="Times New Roman" w:hAnsi="Times New Roman" w:cs="Times New Roman"/>
          <w:sz w:val="24"/>
          <w:szCs w:val="24"/>
          <w:lang w:eastAsia="it-IT"/>
        </w:rPr>
        <w:t>……………</w:t>
      </w:r>
      <w:proofErr w:type="spellEnd"/>
      <w:r w:rsidRPr="00F9611B">
        <w:rPr>
          <w:rFonts w:ascii="Times New Roman" w:eastAsia="Times New Roman" w:hAnsi="Times New Roman" w:cs="Times New Roman"/>
          <w:sz w:val="24"/>
          <w:szCs w:val="24"/>
          <w:lang w:eastAsia="it-IT"/>
        </w:rPr>
        <w:t xml:space="preserve">. – Settore </w:t>
      </w:r>
      <w:proofErr w:type="spellStart"/>
      <w:r w:rsidRPr="00F9611B">
        <w:rPr>
          <w:rFonts w:ascii="Times New Roman" w:eastAsia="Times New Roman" w:hAnsi="Times New Roman" w:cs="Times New Roman"/>
          <w:sz w:val="24"/>
          <w:szCs w:val="24"/>
          <w:lang w:eastAsia="it-IT"/>
        </w:rPr>
        <w:t>…………</w:t>
      </w:r>
      <w:proofErr w:type="spellEnd"/>
      <w:r w:rsidRPr="00F9611B">
        <w:rPr>
          <w:rFonts w:ascii="Times New Roman" w:eastAsia="Times New Roman" w:hAnsi="Times New Roman" w:cs="Times New Roman"/>
          <w:sz w:val="24"/>
          <w:szCs w:val="24"/>
          <w:lang w:eastAsia="it-IT"/>
        </w:rPr>
        <w:t xml:space="preserve">.., per il tramite della Centrale Unica di Committenza c/o l'Unione dei Comuni </w:t>
      </w:r>
      <w:proofErr w:type="spellStart"/>
      <w:r w:rsidRPr="00F9611B">
        <w:rPr>
          <w:rFonts w:ascii="Times New Roman" w:eastAsia="Times New Roman" w:hAnsi="Times New Roman" w:cs="Times New Roman"/>
          <w:sz w:val="24"/>
          <w:szCs w:val="24"/>
          <w:lang w:eastAsia="it-IT"/>
        </w:rPr>
        <w:t>Montedoro</w:t>
      </w:r>
      <w:proofErr w:type="spellEnd"/>
      <w:r w:rsidRPr="00F9611B">
        <w:rPr>
          <w:rFonts w:ascii="Times New Roman" w:eastAsia="Times New Roman" w:hAnsi="Times New Roman" w:cs="Times New Roman"/>
          <w:sz w:val="24"/>
          <w:szCs w:val="24"/>
          <w:lang w:eastAsia="it-IT"/>
        </w:rPr>
        <w:t xml:space="preserve">, da affidarsi mediante procedura aperta </w:t>
      </w:r>
      <w:r w:rsidR="00C800F9" w:rsidRPr="007E338B">
        <w:rPr>
          <w:rFonts w:ascii="Times New Roman" w:hAnsi="Times New Roman" w:cs="Times New Roman"/>
          <w:b/>
          <w:color w:val="FF0000"/>
          <w:sz w:val="24"/>
          <w:szCs w:val="24"/>
        </w:rPr>
        <w:t>(o altra procedura</w:t>
      </w:r>
      <w:r w:rsidR="00C800F9">
        <w:rPr>
          <w:rFonts w:ascii="Times New Roman" w:hAnsi="Times New Roman" w:cs="Times New Roman"/>
          <w:b/>
          <w:color w:val="FF0000"/>
          <w:sz w:val="24"/>
          <w:szCs w:val="24"/>
        </w:rPr>
        <w:t xml:space="preserve"> se ne ricorrono i presupposti) </w:t>
      </w:r>
      <w:r w:rsidRPr="00F9611B">
        <w:rPr>
          <w:rFonts w:ascii="Times New Roman" w:eastAsia="Times New Roman" w:hAnsi="Times New Roman" w:cs="Times New Roman"/>
          <w:sz w:val="24"/>
          <w:szCs w:val="24"/>
          <w:lang w:eastAsia="it-IT"/>
        </w:rPr>
        <w:t xml:space="preserve">e con il criterio dell’offerta economicamente più vantaggiosa ai sensi degli articoli </w:t>
      </w:r>
      <w:r w:rsidR="00C800F9">
        <w:rPr>
          <w:rFonts w:ascii="Times New Roman" w:eastAsia="Times New Roman" w:hAnsi="Times New Roman" w:cs="Times New Roman"/>
          <w:sz w:val="24"/>
          <w:szCs w:val="24"/>
          <w:lang w:eastAsia="it-IT"/>
        </w:rPr>
        <w:t>71</w:t>
      </w:r>
      <w:r w:rsidRPr="00F9611B">
        <w:rPr>
          <w:rFonts w:ascii="Times New Roman" w:eastAsia="Times New Roman" w:hAnsi="Times New Roman" w:cs="Times New Roman"/>
          <w:sz w:val="24"/>
          <w:szCs w:val="24"/>
          <w:lang w:eastAsia="it-IT"/>
        </w:rPr>
        <w:t xml:space="preserve"> e </w:t>
      </w:r>
      <w:r w:rsidR="00C800F9">
        <w:rPr>
          <w:rFonts w:ascii="Times New Roman" w:eastAsia="Times New Roman" w:hAnsi="Times New Roman" w:cs="Times New Roman"/>
          <w:sz w:val="24"/>
          <w:szCs w:val="24"/>
          <w:lang w:eastAsia="it-IT"/>
        </w:rPr>
        <w:t>108</w:t>
      </w:r>
      <w:r w:rsidRPr="00F9611B">
        <w:rPr>
          <w:rFonts w:ascii="Times New Roman" w:eastAsia="Times New Roman" w:hAnsi="Times New Roman" w:cs="Times New Roman"/>
          <w:sz w:val="24"/>
          <w:szCs w:val="24"/>
          <w:lang w:eastAsia="it-IT"/>
        </w:rPr>
        <w:t xml:space="preserve">, comma </w:t>
      </w:r>
      <w:r w:rsidR="00C800F9">
        <w:rPr>
          <w:rFonts w:ascii="Times New Roman" w:eastAsia="Times New Roman" w:hAnsi="Times New Roman" w:cs="Times New Roman"/>
          <w:sz w:val="24"/>
          <w:szCs w:val="24"/>
          <w:lang w:eastAsia="it-IT"/>
        </w:rPr>
        <w:t>1</w:t>
      </w:r>
      <w:r w:rsidRPr="00F9611B">
        <w:rPr>
          <w:rFonts w:ascii="Times New Roman" w:eastAsia="Times New Roman" w:hAnsi="Times New Roman" w:cs="Times New Roman"/>
          <w:sz w:val="24"/>
          <w:szCs w:val="24"/>
          <w:lang w:eastAsia="it-IT"/>
        </w:rPr>
        <w:t xml:space="preserve">, del D.lgs. </w:t>
      </w:r>
      <w:r w:rsidR="00C800F9">
        <w:rPr>
          <w:rFonts w:ascii="Times New Roman" w:eastAsia="Times New Roman" w:hAnsi="Times New Roman" w:cs="Times New Roman"/>
          <w:sz w:val="24"/>
          <w:szCs w:val="24"/>
          <w:lang w:eastAsia="it-IT"/>
        </w:rPr>
        <w:t>36</w:t>
      </w:r>
      <w:r w:rsidRPr="00F9611B">
        <w:rPr>
          <w:rFonts w:ascii="Times New Roman" w:eastAsia="Times New Roman" w:hAnsi="Times New Roman" w:cs="Times New Roman"/>
          <w:sz w:val="24"/>
          <w:szCs w:val="24"/>
          <w:lang w:eastAsia="it-IT"/>
        </w:rPr>
        <w:t>/20</w:t>
      </w:r>
      <w:r w:rsidR="00C800F9">
        <w:rPr>
          <w:rFonts w:ascii="Times New Roman" w:eastAsia="Times New Roman" w:hAnsi="Times New Roman" w:cs="Times New Roman"/>
          <w:sz w:val="24"/>
          <w:szCs w:val="24"/>
          <w:lang w:eastAsia="it-IT"/>
        </w:rPr>
        <w:t>23</w:t>
      </w:r>
      <w:r w:rsidRPr="00F9611B">
        <w:rPr>
          <w:rFonts w:ascii="Times New Roman" w:eastAsia="Times New Roman" w:hAnsi="Times New Roman" w:cs="Times New Roman"/>
          <w:sz w:val="24"/>
          <w:szCs w:val="24"/>
          <w:lang w:eastAsia="it-IT"/>
        </w:rPr>
        <w:t xml:space="preserve"> (nel prosieguo anche Codice). </w:t>
      </w:r>
    </w:p>
    <w:p w:rsidR="00C800F9" w:rsidRDefault="00C800F9" w:rsidP="001438A8">
      <w:pPr>
        <w:widowControl w:val="0"/>
        <w:autoSpaceDE w:val="0"/>
        <w:autoSpaceDN w:val="0"/>
        <w:adjustRightInd w:val="0"/>
        <w:spacing w:after="0"/>
        <w:jc w:val="both"/>
        <w:rPr>
          <w:rFonts w:ascii="Times New Roman" w:eastAsia="Times New Roman" w:hAnsi="Times New Roman" w:cs="Times New Roman"/>
          <w:sz w:val="24"/>
          <w:szCs w:val="24"/>
          <w:lang w:eastAsia="it-IT"/>
        </w:rPr>
      </w:pPr>
    </w:p>
    <w:p w:rsidR="002A142F" w:rsidRPr="005F4479" w:rsidRDefault="002A142F" w:rsidP="001438A8">
      <w:pPr>
        <w:jc w:val="both"/>
        <w:rPr>
          <w:rFonts w:ascii="Times New Roman" w:hAnsi="Times New Roman" w:cs="Times New Roman"/>
          <w:b/>
          <w:i/>
          <w:color w:val="FF0000"/>
          <w:sz w:val="24"/>
          <w:szCs w:val="24"/>
        </w:rPr>
      </w:pPr>
      <w:r w:rsidRPr="00C800F9">
        <w:rPr>
          <w:rFonts w:ascii="Times New Roman" w:hAnsi="Times New Roman" w:cs="Times New Roman"/>
          <w:sz w:val="24"/>
          <w:szCs w:val="24"/>
        </w:rPr>
        <w:t xml:space="preserve">La disciplina dell’appalto è conforme alle specifiche tecniche e a alle clausole contrattuali contenute nei criteri ambientali minimi di cui al … </w:t>
      </w:r>
      <w:r w:rsidRPr="00C800F9">
        <w:rPr>
          <w:rFonts w:ascii="Times New Roman" w:hAnsi="Times New Roman" w:cs="Times New Roman"/>
          <w:b/>
          <w:i/>
          <w:color w:val="FF0000"/>
          <w:sz w:val="24"/>
          <w:szCs w:val="24"/>
        </w:rPr>
        <w:t xml:space="preserve">(indicare il decreto di riferimento emanato dal Ministero </w:t>
      </w:r>
      <w:r w:rsidR="00C800F9">
        <w:rPr>
          <w:rFonts w:ascii="Times New Roman" w:hAnsi="Times New Roman" w:cs="Times New Roman"/>
          <w:b/>
          <w:i/>
          <w:color w:val="FF0000"/>
          <w:sz w:val="24"/>
          <w:szCs w:val="24"/>
        </w:rPr>
        <w:t xml:space="preserve">competente </w:t>
      </w:r>
      <w:r w:rsidRPr="00C800F9">
        <w:rPr>
          <w:rFonts w:ascii="Times New Roman" w:hAnsi="Times New Roman" w:cs="Times New Roman"/>
          <w:b/>
          <w:i/>
          <w:color w:val="FF0000"/>
          <w:sz w:val="24"/>
          <w:szCs w:val="24"/>
        </w:rPr>
        <w:t>della transizione ecologica).</w:t>
      </w:r>
    </w:p>
    <w:p w:rsidR="00C800F9" w:rsidRPr="008E60E1" w:rsidRDefault="00C800F9" w:rsidP="00C800F9">
      <w:pPr>
        <w:jc w:val="both"/>
        <w:rPr>
          <w:rFonts w:ascii="Times New Roman" w:hAnsi="Times New Roman" w:cs="Times New Roman"/>
          <w:sz w:val="24"/>
          <w:szCs w:val="24"/>
        </w:rPr>
      </w:pPr>
      <w:r w:rsidRPr="008E60E1">
        <w:rPr>
          <w:rFonts w:ascii="Times New Roman" w:hAnsi="Times New Roman" w:cs="Times New Roman"/>
          <w:sz w:val="24"/>
          <w:szCs w:val="24"/>
        </w:rPr>
        <w:t xml:space="preserve">Luogo di esecuzione: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C800F9" w:rsidRPr="008E60E1" w:rsidRDefault="00C800F9" w:rsidP="00C800F9">
      <w:pPr>
        <w:jc w:val="both"/>
        <w:rPr>
          <w:rFonts w:ascii="Times New Roman" w:hAnsi="Times New Roman" w:cs="Times New Roman"/>
          <w:sz w:val="24"/>
          <w:szCs w:val="24"/>
        </w:rPr>
      </w:pPr>
      <w:r w:rsidRPr="008E60E1">
        <w:rPr>
          <w:rFonts w:ascii="Times New Roman" w:hAnsi="Times New Roman" w:cs="Times New Roman"/>
          <w:sz w:val="24"/>
          <w:szCs w:val="24"/>
        </w:rPr>
        <w:t xml:space="preserve">Descrizione: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C800F9" w:rsidRPr="008E60E1" w:rsidRDefault="00C800F9" w:rsidP="00C800F9">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E60E1">
        <w:rPr>
          <w:rFonts w:ascii="Times New Roman" w:hAnsi="Times New Roman" w:cs="Times New Roman"/>
          <w:sz w:val="24"/>
          <w:szCs w:val="24"/>
        </w:rPr>
        <w:t>Ai sensi e per gli effetti dell’art. 5</w:t>
      </w:r>
      <w:r>
        <w:rPr>
          <w:rFonts w:ascii="Times New Roman" w:hAnsi="Times New Roman" w:cs="Times New Roman"/>
          <w:sz w:val="24"/>
          <w:szCs w:val="24"/>
        </w:rPr>
        <w:t>8</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co</w:t>
      </w:r>
      <w:proofErr w:type="spellEnd"/>
      <w:r w:rsidRPr="008E60E1">
        <w:rPr>
          <w:rFonts w:ascii="Times New Roman" w:hAnsi="Times New Roman" w:cs="Times New Roman"/>
          <w:sz w:val="24"/>
          <w:szCs w:val="24"/>
        </w:rPr>
        <w:t xml:space="preserve">. 2, del D.lgs. n. </w:t>
      </w:r>
      <w:r>
        <w:rPr>
          <w:rFonts w:ascii="Times New Roman" w:hAnsi="Times New Roman" w:cs="Times New Roman"/>
          <w:sz w:val="24"/>
          <w:szCs w:val="24"/>
        </w:rPr>
        <w:t>36</w:t>
      </w:r>
      <w:r w:rsidRPr="008E60E1">
        <w:rPr>
          <w:rFonts w:ascii="Times New Roman" w:hAnsi="Times New Roman" w:cs="Times New Roman"/>
          <w:sz w:val="24"/>
          <w:szCs w:val="24"/>
        </w:rPr>
        <w:t>/</w:t>
      </w:r>
      <w:r>
        <w:rPr>
          <w:rFonts w:ascii="Times New Roman" w:hAnsi="Times New Roman" w:cs="Times New Roman"/>
          <w:sz w:val="24"/>
          <w:szCs w:val="24"/>
        </w:rPr>
        <w:t>2023</w:t>
      </w:r>
      <w:r w:rsidRPr="008E60E1">
        <w:rPr>
          <w:rFonts w:ascii="Times New Roman" w:hAnsi="Times New Roman" w:cs="Times New Roman"/>
          <w:sz w:val="24"/>
          <w:szCs w:val="24"/>
        </w:rPr>
        <w:t xml:space="preserve">, si precisa che la presente procedura non viene suddivisa in lotti funzionali in quanto non ne sussistono i presupposti, dal momento che le varie prestazioni oggetto del contratto fanno parte di un’unica tipologia di </w:t>
      </w:r>
      <w:r w:rsidR="00336CF0">
        <w:rPr>
          <w:rFonts w:ascii="Times New Roman" w:hAnsi="Times New Roman" w:cs="Times New Roman"/>
          <w:sz w:val="24"/>
          <w:szCs w:val="24"/>
        </w:rPr>
        <w:t>lavori</w:t>
      </w:r>
      <w:r w:rsidRPr="008E60E1">
        <w:rPr>
          <w:rFonts w:ascii="Times New Roman" w:hAnsi="Times New Roman" w:cs="Times New Roman"/>
          <w:sz w:val="24"/>
          <w:szCs w:val="24"/>
        </w:rPr>
        <w:t>.</w:t>
      </w:r>
    </w:p>
    <w:p w:rsidR="00C800F9" w:rsidRDefault="00C800F9" w:rsidP="00C800F9">
      <w:pPr>
        <w:jc w:val="both"/>
        <w:rPr>
          <w:rFonts w:ascii="Times New Roman" w:hAnsi="Times New Roman" w:cs="Times New Roman"/>
          <w:sz w:val="24"/>
          <w:szCs w:val="24"/>
        </w:rPr>
      </w:pPr>
      <w:r w:rsidRPr="008E60E1">
        <w:rPr>
          <w:rFonts w:ascii="Times New Roman" w:hAnsi="Times New Roman" w:cs="Times New Roman"/>
          <w:sz w:val="24"/>
          <w:szCs w:val="24"/>
        </w:rPr>
        <w:t xml:space="preserve">Importo a </w:t>
      </w:r>
      <w:r>
        <w:rPr>
          <w:rFonts w:ascii="Times New Roman" w:hAnsi="Times New Roman" w:cs="Times New Roman"/>
          <w:sz w:val="24"/>
          <w:szCs w:val="24"/>
        </w:rPr>
        <w:t>base di gara, al netto dell’iva:</w:t>
      </w:r>
      <w:r w:rsidRPr="008E60E1">
        <w:rPr>
          <w:rFonts w:ascii="Times New Roman" w:hAnsi="Times New Roman" w:cs="Times New Roman"/>
          <w:sz w:val="24"/>
          <w:szCs w:val="24"/>
        </w:rPr>
        <w:t xml:space="preserve">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r>
        <w:rPr>
          <w:rFonts w:ascii="Times New Roman" w:hAnsi="Times New Roman" w:cs="Times New Roman"/>
          <w:sz w:val="24"/>
          <w:szCs w:val="24"/>
        </w:rPr>
        <w:t>, al netto degli oneri per la sicurezza da rischi interferenti (se sussistenti), pari a € ________, oltre Iva, e dei costi della manodopera, pari a € ________, oltre Iva.</w:t>
      </w:r>
    </w:p>
    <w:p w:rsidR="00C800F9" w:rsidRPr="00D202FA" w:rsidRDefault="00C800F9" w:rsidP="00C800F9">
      <w:pPr>
        <w:jc w:val="both"/>
        <w:rPr>
          <w:rFonts w:ascii="Times New Roman" w:hAnsi="Times New Roman" w:cs="Times New Roman"/>
          <w:b/>
          <w:i/>
          <w:color w:val="FF0000"/>
          <w:sz w:val="24"/>
          <w:szCs w:val="24"/>
        </w:rPr>
      </w:pPr>
      <w:r w:rsidRPr="00D202FA">
        <w:rPr>
          <w:rFonts w:ascii="Times New Roman" w:hAnsi="Times New Roman" w:cs="Times New Roman"/>
          <w:b/>
          <w:i/>
          <w:color w:val="FF0000"/>
          <w:sz w:val="24"/>
          <w:szCs w:val="24"/>
        </w:rPr>
        <w:t>N.B.: l’art. 41, comma 14, del D.lgs. 36/2023 prevede lo scorporo dei costi per la sicurezza legati ai rischi interferenti e dei costi relativi alla manodopera, che vanno anch’essi enucleati dalla stazione appaltante e, per l’appunto, scorporati dall’importo assoggettato al ribasso.</w:t>
      </w:r>
    </w:p>
    <w:p w:rsidR="00C800F9" w:rsidRPr="00F9611B" w:rsidRDefault="00C800F9" w:rsidP="00C800F9">
      <w:pPr>
        <w:suppressAutoHyphens/>
        <w:spacing w:after="0"/>
        <w:jc w:val="both"/>
        <w:rPr>
          <w:rFonts w:ascii="Times New Roman" w:eastAsia="Times New Roman" w:hAnsi="Times New Roman" w:cs="Times New Roman"/>
          <w:b/>
          <w:bCs/>
          <w:color w:val="000000"/>
          <w:sz w:val="24"/>
          <w:lang w:eastAsia="zh-CN"/>
        </w:rPr>
      </w:pPr>
    </w:p>
    <w:p w:rsidR="00C800F9" w:rsidRPr="00F9611B" w:rsidRDefault="00C800F9" w:rsidP="00C800F9">
      <w:pPr>
        <w:suppressAutoHyphens/>
        <w:spacing w:after="0"/>
        <w:jc w:val="both"/>
        <w:rPr>
          <w:rFonts w:ascii="Times New Roman" w:eastAsia="Times New Roman" w:hAnsi="Times New Roman" w:cs="Times New Roman"/>
          <w:color w:val="000000"/>
          <w:lang w:eastAsia="zh-CN"/>
        </w:rPr>
      </w:pPr>
      <w:r w:rsidRPr="00F9611B">
        <w:rPr>
          <w:rFonts w:ascii="Times New Roman" w:eastAsia="Times New Roman" w:hAnsi="Times New Roman" w:cs="Times New Roman"/>
          <w:color w:val="000000"/>
          <w:sz w:val="24"/>
          <w:lang w:eastAsia="zh-CN"/>
        </w:rPr>
        <w:t xml:space="preserve">Gli </w:t>
      </w:r>
      <w:r w:rsidRPr="00F9611B">
        <w:rPr>
          <w:rFonts w:ascii="Times New Roman" w:eastAsia="Times New Roman" w:hAnsi="Times New Roman" w:cs="Times New Roman"/>
          <w:b/>
          <w:bCs/>
          <w:color w:val="000000"/>
          <w:sz w:val="24"/>
          <w:lang w:eastAsia="zh-CN"/>
        </w:rPr>
        <w:t xml:space="preserve">importi delle lavorazioni </w:t>
      </w:r>
      <w:r w:rsidRPr="00F9611B">
        <w:rPr>
          <w:rFonts w:ascii="Times New Roman" w:eastAsia="Times New Roman" w:hAnsi="Times New Roman" w:cs="Times New Roman"/>
          <w:color w:val="000000"/>
          <w:sz w:val="24"/>
          <w:lang w:eastAsia="zh-CN"/>
        </w:rPr>
        <w:t xml:space="preserve">di cui si compone l’intervento, esclusi gli oneri per la </w:t>
      </w:r>
      <w:proofErr w:type="spellStart"/>
      <w:r w:rsidRPr="00F9611B">
        <w:rPr>
          <w:rFonts w:ascii="Times New Roman" w:eastAsia="Times New Roman" w:hAnsi="Times New Roman" w:cs="Times New Roman"/>
          <w:color w:val="000000"/>
          <w:sz w:val="24"/>
          <w:lang w:eastAsia="zh-CN"/>
        </w:rPr>
        <w:t>sicurezza</w:t>
      </w:r>
      <w:r w:rsidRPr="00F9611B">
        <w:rPr>
          <w:rFonts w:ascii="Times New Roman" w:eastAsia="Times New Roman" w:hAnsi="Times New Roman" w:cs="Times New Roman"/>
          <w:bCs/>
          <w:color w:val="000000"/>
          <w:sz w:val="24"/>
          <w:lang w:eastAsia="zh-CN"/>
        </w:rPr>
        <w:t>e</w:t>
      </w:r>
      <w:r w:rsidRPr="00F9611B">
        <w:rPr>
          <w:rFonts w:ascii="Times New Roman" w:eastAsia="Times New Roman" w:hAnsi="Times New Roman" w:cs="Times New Roman"/>
          <w:color w:val="000000"/>
          <w:sz w:val="24"/>
          <w:lang w:eastAsia="zh-CN"/>
        </w:rPr>
        <w:t>gli</w:t>
      </w:r>
      <w:proofErr w:type="spellEnd"/>
      <w:r w:rsidRPr="00F9611B">
        <w:rPr>
          <w:rFonts w:ascii="Times New Roman" w:eastAsia="Times New Roman" w:hAnsi="Times New Roman" w:cs="Times New Roman"/>
          <w:color w:val="000000"/>
          <w:sz w:val="24"/>
          <w:lang w:eastAsia="zh-CN"/>
        </w:rPr>
        <w:t xml:space="preserve"> oneri fiscali sono i seguenti:</w:t>
      </w:r>
    </w:p>
    <w:p w:rsidR="00C800F9" w:rsidRPr="00F9611B" w:rsidRDefault="00C800F9" w:rsidP="00C800F9">
      <w:pPr>
        <w:suppressAutoHyphens/>
        <w:spacing w:after="0"/>
        <w:jc w:val="both"/>
        <w:rPr>
          <w:rFonts w:ascii="Times New Roman" w:eastAsia="Times New Roman" w:hAnsi="Times New Roman" w:cs="Times New Roman"/>
          <w:color w:val="000000"/>
          <w:sz w:val="24"/>
          <w:szCs w:val="23"/>
          <w:lang w:eastAsia="zh-CN"/>
        </w:rPr>
      </w:pPr>
    </w:p>
    <w:tbl>
      <w:tblPr>
        <w:tblW w:w="0" w:type="auto"/>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2" w:type="dxa"/>
          <w:right w:w="70" w:type="dxa"/>
        </w:tblCellMar>
        <w:tblLook w:val="04A0"/>
      </w:tblPr>
      <w:tblGrid>
        <w:gridCol w:w="4309"/>
        <w:gridCol w:w="1145"/>
        <w:gridCol w:w="1119"/>
        <w:gridCol w:w="1824"/>
        <w:gridCol w:w="1359"/>
      </w:tblGrid>
      <w:tr w:rsidR="007575FF" w:rsidRPr="00F9611B" w:rsidTr="007575FF">
        <w:trPr>
          <w:trHeight w:val="243"/>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Descrizione</w:t>
            </w:r>
          </w:p>
        </w:tc>
        <w:tc>
          <w:tcPr>
            <w:tcW w:w="1145"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Categoria</w:t>
            </w:r>
          </w:p>
        </w:tc>
        <w:tc>
          <w:tcPr>
            <w:tcW w:w="111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Classifica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Importo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p>
        </w:tc>
      </w:tr>
      <w:tr w:rsidR="007575FF" w:rsidRPr="00F9611B" w:rsidTr="007575FF">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lastRenderedPageBreak/>
              <w:t>……………………</w:t>
            </w:r>
            <w:proofErr w:type="spellEnd"/>
            <w:r w:rsidRPr="00F9611B">
              <w:rPr>
                <w:rFonts w:ascii="Times New Roman" w:eastAsia="Times New Roman" w:hAnsi="Times New Roman" w:cs="Times New Roman"/>
                <w:color w:val="000000"/>
                <w:sz w:val="24"/>
                <w:szCs w:val="23"/>
                <w:lang w:eastAsia="zh-CN"/>
              </w:rPr>
              <w:t>.</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lastRenderedPageBreak/>
              <w:t>……</w:t>
            </w:r>
            <w:proofErr w:type="spellEnd"/>
            <w:r w:rsidRPr="00F9611B">
              <w:rPr>
                <w:rFonts w:ascii="Times New Roman" w:eastAsia="Times New Roman" w:hAnsi="Times New Roman" w:cs="Times New Roman"/>
                <w:color w:val="000000"/>
                <w:sz w:val="24"/>
                <w:szCs w:val="23"/>
                <w:lang w:eastAsia="zh-CN"/>
              </w:rPr>
              <w:t>..</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lastRenderedPageBreak/>
              <w:t>…..</w:t>
            </w: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   </w:t>
            </w: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lastRenderedPageBreak/>
              <w:t xml:space="preserve">€    </w:t>
            </w:r>
            <w:proofErr w:type="spellStart"/>
            <w:r w:rsidRPr="00F9611B">
              <w:rPr>
                <w:rFonts w:ascii="Times New Roman" w:eastAsia="Times New Roman" w:hAnsi="Times New Roman" w:cs="Times New Roman"/>
                <w:color w:val="000000"/>
                <w:sz w:val="24"/>
                <w:szCs w:val="23"/>
                <w:lang w:eastAsia="zh-CN"/>
              </w:rPr>
              <w:t>………</w:t>
            </w:r>
            <w:proofErr w:type="spellEnd"/>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Prevalente</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lastRenderedPageBreak/>
              <w:t>Scorporabile</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r>
      <w:tr w:rsidR="007575FF" w:rsidRPr="00F9611B" w:rsidTr="007575FF">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oneri sicurezza, non sottoposti a  ribasso d’asta. </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r>
      <w:tr w:rsidR="007575FF" w:rsidRPr="00F9611B" w:rsidTr="007575FF">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r>
              <w:rPr>
                <w:rFonts w:ascii="Times New Roman" w:eastAsia="Times New Roman" w:hAnsi="Times New Roman" w:cs="Times New Roman"/>
                <w:color w:val="000000"/>
                <w:sz w:val="24"/>
                <w:szCs w:val="23"/>
                <w:lang w:eastAsia="zh-CN"/>
              </w:rPr>
              <w:t>costo manodopera, non sottoposto</w:t>
            </w:r>
            <w:r w:rsidRPr="00F9611B">
              <w:rPr>
                <w:rFonts w:ascii="Times New Roman" w:eastAsia="Times New Roman" w:hAnsi="Times New Roman" w:cs="Times New Roman"/>
                <w:color w:val="000000"/>
                <w:sz w:val="24"/>
                <w:szCs w:val="23"/>
                <w:lang w:eastAsia="zh-CN"/>
              </w:rPr>
              <w:t xml:space="preserve"> a  ribasso d’asta. </w:t>
            </w:r>
          </w:p>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tc>
      </w:tr>
      <w:tr w:rsidR="007575FF" w:rsidRPr="00F9611B" w:rsidTr="007575FF">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IMPORTO LAVORI SOGGETTO A  RIBASSO D’ASTA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p>
        </w:tc>
      </w:tr>
      <w:tr w:rsidR="007575FF" w:rsidRPr="00F9611B" w:rsidTr="007575FF">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TOTALE IMPORTO LAVORI</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7575FF" w:rsidRPr="00F9611B" w:rsidRDefault="007575FF" w:rsidP="007575FF">
            <w:pPr>
              <w:suppressAutoHyphens/>
              <w:spacing w:after="0"/>
              <w:rPr>
                <w:rFonts w:ascii="Times New Roman" w:eastAsia="Times New Roman" w:hAnsi="Times New Roman" w:cs="Times New Roman"/>
                <w:b/>
                <w:bCs/>
                <w:color w:val="000000"/>
                <w:sz w:val="24"/>
                <w:szCs w:val="23"/>
                <w:lang w:eastAsia="zh-CN"/>
              </w:rPr>
            </w:pPr>
          </w:p>
        </w:tc>
      </w:tr>
    </w:tbl>
    <w:p w:rsidR="007575FF" w:rsidRPr="00F9611B" w:rsidRDefault="007575FF" w:rsidP="007575FF">
      <w:pPr>
        <w:suppressAutoHyphens/>
        <w:spacing w:after="0"/>
        <w:rPr>
          <w:rFonts w:ascii="Times New Roman" w:eastAsia="Times New Roman" w:hAnsi="Times New Roman" w:cs="Times New Roman"/>
          <w:color w:val="000000"/>
          <w:sz w:val="24"/>
          <w:szCs w:val="23"/>
          <w:lang w:eastAsia="zh-CN"/>
        </w:rPr>
      </w:pPr>
    </w:p>
    <w:p w:rsidR="007575FF" w:rsidRPr="00960B51" w:rsidRDefault="007575FF" w:rsidP="007575FF">
      <w:pPr>
        <w:widowControl w:val="0"/>
        <w:suppressAutoHyphens/>
        <w:spacing w:after="0"/>
        <w:jc w:val="both"/>
        <w:rPr>
          <w:rFonts w:ascii="Times New Roman" w:eastAsia="Times New Roman" w:hAnsi="Times New Roman" w:cs="Times New Roman"/>
          <w:b/>
          <w:bCs/>
          <w:i/>
          <w:color w:val="FF0000"/>
          <w:sz w:val="24"/>
          <w:szCs w:val="23"/>
          <w:lang w:eastAsia="it-IT"/>
        </w:rPr>
      </w:pPr>
      <w:r w:rsidRPr="00C80506">
        <w:rPr>
          <w:rFonts w:ascii="Times New Roman" w:eastAsia="Times New Roman" w:hAnsi="Times New Roman" w:cs="Times New Roman"/>
          <w:b/>
          <w:bCs/>
          <w:i/>
          <w:color w:val="FF0000"/>
          <w:sz w:val="24"/>
          <w:szCs w:val="23"/>
          <w:lang w:eastAsia="it-IT"/>
        </w:rPr>
        <w:t>La qualificazione in una categoria</w:t>
      </w:r>
      <w:r>
        <w:rPr>
          <w:rFonts w:ascii="Times New Roman" w:eastAsia="Times New Roman" w:hAnsi="Times New Roman" w:cs="Times New Roman"/>
          <w:b/>
          <w:bCs/>
          <w:i/>
          <w:color w:val="FF0000"/>
          <w:sz w:val="24"/>
          <w:szCs w:val="23"/>
          <w:lang w:eastAsia="it-IT"/>
        </w:rPr>
        <w:t xml:space="preserve"> inferiore</w:t>
      </w:r>
      <w:r w:rsidRPr="00C80506">
        <w:rPr>
          <w:rFonts w:ascii="Times New Roman" w:eastAsia="Times New Roman" w:hAnsi="Times New Roman" w:cs="Times New Roman"/>
          <w:b/>
          <w:bCs/>
          <w:i/>
          <w:color w:val="FF0000"/>
          <w:sz w:val="24"/>
          <w:szCs w:val="23"/>
          <w:lang w:eastAsia="it-IT"/>
        </w:rPr>
        <w:t xml:space="preserve"> abilita l'operatore economico a partecipare alle gare e a eseguire i lavori</w:t>
      </w:r>
      <w:r>
        <w:rPr>
          <w:rFonts w:ascii="Times New Roman" w:eastAsia="Times New Roman" w:hAnsi="Times New Roman" w:cs="Times New Roman"/>
          <w:b/>
          <w:bCs/>
          <w:i/>
          <w:color w:val="FF0000"/>
          <w:sz w:val="24"/>
          <w:szCs w:val="23"/>
          <w:lang w:eastAsia="it-IT"/>
        </w:rPr>
        <w:t xml:space="preserve"> </w:t>
      </w:r>
      <w:r w:rsidRPr="00C80506">
        <w:rPr>
          <w:rFonts w:ascii="Times New Roman" w:eastAsia="Times New Roman" w:hAnsi="Times New Roman" w:cs="Times New Roman"/>
          <w:b/>
          <w:bCs/>
          <w:i/>
          <w:color w:val="FF0000"/>
          <w:sz w:val="24"/>
          <w:szCs w:val="23"/>
          <w:lang w:eastAsia="it-IT"/>
        </w:rPr>
        <w:t>nei limiti della propria classifica incrementata di un quinto</w:t>
      </w:r>
    </w:p>
    <w:p w:rsidR="00C800F9" w:rsidRPr="00F9611B" w:rsidRDefault="00C800F9" w:rsidP="00C800F9">
      <w:pPr>
        <w:suppressAutoHyphens/>
        <w:spacing w:after="0"/>
        <w:rPr>
          <w:rFonts w:ascii="Times New Roman" w:eastAsia="Times New Roman" w:hAnsi="Times New Roman" w:cs="Times New Roman"/>
          <w:color w:val="000000"/>
          <w:sz w:val="24"/>
          <w:szCs w:val="23"/>
          <w:lang w:eastAsia="zh-CN"/>
        </w:rPr>
      </w:pPr>
    </w:p>
    <w:p w:rsidR="00C800F9" w:rsidRPr="00960B51" w:rsidRDefault="00C800F9" w:rsidP="00C800F9">
      <w:pPr>
        <w:widowControl w:val="0"/>
        <w:suppressAutoHyphens/>
        <w:spacing w:after="0"/>
        <w:jc w:val="both"/>
        <w:rPr>
          <w:rFonts w:ascii="Times New Roman" w:eastAsia="Times New Roman" w:hAnsi="Times New Roman" w:cs="Times New Roman"/>
          <w:b/>
          <w:bCs/>
          <w:i/>
          <w:color w:val="FF0000"/>
          <w:sz w:val="24"/>
          <w:szCs w:val="23"/>
          <w:lang w:eastAsia="it-IT"/>
        </w:rPr>
      </w:pPr>
      <w:r w:rsidRPr="00960B51">
        <w:rPr>
          <w:rFonts w:ascii="Times New Roman" w:eastAsia="Times New Roman" w:hAnsi="Times New Roman" w:cs="Times New Roman"/>
          <w:b/>
          <w:bCs/>
          <w:i/>
          <w:color w:val="FF0000"/>
          <w:sz w:val="24"/>
          <w:szCs w:val="23"/>
          <w:lang w:eastAsia="it-IT"/>
        </w:rPr>
        <w:t xml:space="preserve">N.B.: </w:t>
      </w:r>
      <w:r>
        <w:rPr>
          <w:rFonts w:ascii="Times New Roman" w:eastAsia="Times New Roman" w:hAnsi="Times New Roman" w:cs="Times New Roman"/>
          <w:b/>
          <w:bCs/>
          <w:i/>
          <w:color w:val="FF0000"/>
          <w:sz w:val="24"/>
          <w:szCs w:val="23"/>
          <w:lang w:eastAsia="it-IT"/>
        </w:rPr>
        <w:t>il sistema di qualificazione nelle procedure aventi ad oggetto lavori pubblici è delineato dall’art. 100 e dall’</w:t>
      </w:r>
      <w:r w:rsidRPr="002B20A1">
        <w:rPr>
          <w:rFonts w:ascii="Times New Roman" w:eastAsia="Times New Roman" w:hAnsi="Times New Roman" w:cs="Times New Roman"/>
          <w:b/>
          <w:bCs/>
          <w:i/>
          <w:color w:val="FF0000"/>
          <w:sz w:val="24"/>
          <w:szCs w:val="23"/>
          <w:lang w:eastAsia="it-IT"/>
        </w:rPr>
        <w:t>allegato II.12</w:t>
      </w:r>
      <w:r>
        <w:rPr>
          <w:rFonts w:ascii="Times New Roman" w:eastAsia="Times New Roman" w:hAnsi="Times New Roman" w:cs="Times New Roman"/>
          <w:b/>
          <w:bCs/>
          <w:i/>
          <w:color w:val="FF0000"/>
          <w:sz w:val="24"/>
          <w:szCs w:val="23"/>
          <w:lang w:eastAsia="it-IT"/>
        </w:rPr>
        <w:t xml:space="preserve"> del D.lgs. 36/2023</w:t>
      </w:r>
    </w:p>
    <w:p w:rsidR="00C800F9" w:rsidRDefault="00C800F9" w:rsidP="001438A8">
      <w:pPr>
        <w:suppressAutoHyphens/>
        <w:spacing w:after="0"/>
        <w:jc w:val="both"/>
        <w:rPr>
          <w:rFonts w:ascii="Times New Roman" w:eastAsia="Times New Roman" w:hAnsi="Times New Roman" w:cs="Times New Roman"/>
          <w:color w:val="000000"/>
          <w:lang w:eastAsia="zh-CN"/>
        </w:rPr>
      </w:pPr>
    </w:p>
    <w:p w:rsidR="00C800F9" w:rsidRPr="00F9611B" w:rsidRDefault="00C800F9" w:rsidP="001438A8">
      <w:pPr>
        <w:suppressAutoHyphens/>
        <w:spacing w:after="0"/>
        <w:jc w:val="both"/>
        <w:rPr>
          <w:rFonts w:ascii="Times New Roman" w:eastAsia="Times New Roman" w:hAnsi="Times New Roman" w:cs="Times New Roman"/>
          <w:color w:val="000000"/>
          <w:lang w:eastAsia="zh-CN"/>
        </w:rPr>
      </w:pPr>
    </w:p>
    <w:p w:rsidR="00C800F9" w:rsidRPr="00282662" w:rsidRDefault="00C800F9" w:rsidP="00C800F9">
      <w:pPr>
        <w:jc w:val="both"/>
        <w:rPr>
          <w:rFonts w:ascii="Times New Roman" w:hAnsi="Times New Roman" w:cs="Times New Roman"/>
          <w:b/>
          <w:bCs/>
          <w:sz w:val="24"/>
          <w:szCs w:val="24"/>
        </w:rPr>
      </w:pPr>
      <w:r>
        <w:rPr>
          <w:rFonts w:ascii="Times New Roman" w:hAnsi="Times New Roman" w:cs="Times New Roman"/>
          <w:b/>
          <w:bCs/>
          <w:sz w:val="24"/>
          <w:szCs w:val="24"/>
        </w:rPr>
        <w:t>1bis</w:t>
      </w:r>
      <w:r w:rsidRPr="00282662">
        <w:rPr>
          <w:rFonts w:ascii="Times New Roman" w:hAnsi="Times New Roman" w:cs="Times New Roman"/>
          <w:b/>
          <w:bCs/>
          <w:sz w:val="24"/>
          <w:szCs w:val="24"/>
        </w:rPr>
        <w:t>. Revisione dei prezzi</w:t>
      </w:r>
    </w:p>
    <w:p w:rsidR="00C800F9" w:rsidRDefault="00C800F9" w:rsidP="00C800F9">
      <w:pPr>
        <w:jc w:val="both"/>
        <w:rPr>
          <w:rFonts w:ascii="Times New Roman" w:hAnsi="Times New Roman" w:cs="Times New Roman"/>
          <w:sz w:val="24"/>
          <w:szCs w:val="24"/>
        </w:rPr>
      </w:pPr>
      <w:r w:rsidRPr="007B19A5">
        <w:rPr>
          <w:rFonts w:ascii="Times New Roman" w:hAnsi="Times New Roman" w:cs="Times New Roman"/>
          <w:sz w:val="24"/>
          <w:szCs w:val="24"/>
        </w:rPr>
        <w:t>Qualora nel corso di esecuzione del contratto si verific</w:t>
      </w:r>
      <w:r>
        <w:rPr>
          <w:rFonts w:ascii="Times New Roman" w:hAnsi="Times New Roman" w:cs="Times New Roman"/>
          <w:sz w:val="24"/>
          <w:szCs w:val="24"/>
        </w:rPr>
        <w:t>hi</w:t>
      </w:r>
      <w:r w:rsidRPr="007B19A5">
        <w:rPr>
          <w:rFonts w:ascii="Times New Roman" w:hAnsi="Times New Roman" w:cs="Times New Roman"/>
          <w:sz w:val="24"/>
          <w:szCs w:val="24"/>
        </w:rPr>
        <w:t xml:space="preserve"> una variazione, in aumento </w:t>
      </w:r>
      <w:r w:rsidR="00336CF0">
        <w:rPr>
          <w:rFonts w:ascii="Times New Roman" w:hAnsi="Times New Roman" w:cs="Times New Roman"/>
          <w:sz w:val="24"/>
          <w:szCs w:val="24"/>
        </w:rPr>
        <w:t xml:space="preserve">o in diminuzione, del costo dell’appalto </w:t>
      </w:r>
      <w:r w:rsidRPr="007B19A5">
        <w:rPr>
          <w:rFonts w:ascii="Times New Roman" w:hAnsi="Times New Roman" w:cs="Times New Roman"/>
          <w:sz w:val="24"/>
          <w:szCs w:val="24"/>
        </w:rPr>
        <w:t>superiore al cinque per cento, dell’importo complessivo, i prezzi sono aggiornati, nella misura dell’ottanta per cento della variazione, in relazione alla prestazione principale. Ai fini del calcolo della variazione dei prezzi si utilizza … [indicare quale indice o quale combinazione di indici tra quelli indicati all’articolo 60, comma 3, lettera b del Codice]</w:t>
      </w:r>
      <w:r w:rsidRPr="00282662">
        <w:rPr>
          <w:rFonts w:ascii="Times New Roman" w:hAnsi="Times New Roman" w:cs="Times New Roman"/>
          <w:sz w:val="24"/>
          <w:szCs w:val="24"/>
        </w:rPr>
        <w:t>.</w:t>
      </w:r>
    </w:p>
    <w:p w:rsidR="009712CF" w:rsidRPr="00980F64" w:rsidRDefault="009712CF" w:rsidP="009712CF">
      <w:pPr>
        <w:suppressAutoHyphens/>
        <w:spacing w:after="0"/>
        <w:jc w:val="both"/>
        <w:rPr>
          <w:rFonts w:ascii="Times New Roman" w:eastAsia="Times New Roman" w:hAnsi="Times New Roman" w:cs="Times New Roman"/>
          <w:b/>
          <w:bCs/>
          <w:i/>
          <w:color w:val="FF0000"/>
          <w:sz w:val="24"/>
          <w:szCs w:val="23"/>
          <w:lang w:eastAsia="zh-CN"/>
        </w:rPr>
      </w:pPr>
      <w:r w:rsidRPr="00980F64">
        <w:rPr>
          <w:rFonts w:ascii="Times New Roman" w:eastAsia="Times New Roman" w:hAnsi="Times New Roman" w:cs="Times New Roman"/>
          <w:b/>
          <w:bCs/>
          <w:i/>
          <w:color w:val="FF0000"/>
          <w:sz w:val="24"/>
          <w:szCs w:val="23"/>
          <w:lang w:eastAsia="zh-CN"/>
        </w:rPr>
        <w:t xml:space="preserve">N.B.: per i procedimenti di gara avviati fino al 31.12.2023 si tenga conto di quanto disposto dall’art. 29 del </w:t>
      </w:r>
      <w:proofErr w:type="spellStart"/>
      <w:r w:rsidRPr="00980F64">
        <w:rPr>
          <w:rFonts w:ascii="Times New Roman" w:eastAsia="Times New Roman" w:hAnsi="Times New Roman" w:cs="Times New Roman"/>
          <w:b/>
          <w:bCs/>
          <w:i/>
          <w:color w:val="FF0000"/>
          <w:sz w:val="24"/>
          <w:szCs w:val="23"/>
          <w:lang w:eastAsia="zh-CN"/>
        </w:rPr>
        <w:t>DL</w:t>
      </w:r>
      <w:proofErr w:type="spellEnd"/>
      <w:r w:rsidRPr="00980F64">
        <w:rPr>
          <w:rFonts w:ascii="Times New Roman" w:eastAsia="Times New Roman" w:hAnsi="Times New Roman" w:cs="Times New Roman"/>
          <w:b/>
          <w:bCs/>
          <w:i/>
          <w:color w:val="FF0000"/>
          <w:sz w:val="24"/>
          <w:szCs w:val="23"/>
          <w:lang w:eastAsia="zh-CN"/>
        </w:rPr>
        <w:t xml:space="preserve"> 4/2022.</w:t>
      </w:r>
    </w:p>
    <w:p w:rsidR="009712CF" w:rsidRPr="00282662" w:rsidRDefault="009712CF" w:rsidP="00C800F9">
      <w:pPr>
        <w:jc w:val="both"/>
        <w:rPr>
          <w:rFonts w:ascii="Times New Roman" w:hAnsi="Times New Roman" w:cs="Times New Roman"/>
          <w:sz w:val="24"/>
          <w:szCs w:val="24"/>
        </w:rPr>
      </w:pPr>
    </w:p>
    <w:p w:rsidR="00C800F9" w:rsidRDefault="00C800F9" w:rsidP="00C800F9">
      <w:pPr>
        <w:jc w:val="both"/>
        <w:rPr>
          <w:rFonts w:ascii="Times New Roman" w:hAnsi="Times New Roman" w:cs="Times New Roman"/>
          <w:b/>
          <w:sz w:val="24"/>
          <w:szCs w:val="24"/>
        </w:rPr>
      </w:pPr>
      <w:r w:rsidRPr="008E60E1">
        <w:rPr>
          <w:rFonts w:ascii="Times New Roman" w:hAnsi="Times New Roman" w:cs="Times New Roman"/>
          <w:b/>
          <w:sz w:val="24"/>
          <w:szCs w:val="24"/>
        </w:rPr>
        <w:t>1.</w:t>
      </w:r>
      <w:r>
        <w:rPr>
          <w:rFonts w:ascii="Times New Roman" w:hAnsi="Times New Roman" w:cs="Times New Roman"/>
          <w:b/>
          <w:sz w:val="24"/>
          <w:szCs w:val="24"/>
        </w:rPr>
        <w:t>terAltre condizioni particolari</w:t>
      </w:r>
    </w:p>
    <w:p w:rsidR="00C800F9" w:rsidRPr="00A84351" w:rsidRDefault="00C800F9" w:rsidP="00C800F9">
      <w:pPr>
        <w:autoSpaceDE w:val="0"/>
        <w:autoSpaceDN w:val="0"/>
        <w:adjustRightInd w:val="0"/>
        <w:spacing w:after="0"/>
        <w:jc w:val="both"/>
        <w:rPr>
          <w:rFonts w:ascii="Times New Roman" w:hAnsi="Times New Roman" w:cs="Times New Roman"/>
          <w:sz w:val="24"/>
          <w:szCs w:val="24"/>
        </w:rPr>
      </w:pPr>
      <w:r w:rsidRPr="00A84351">
        <w:rPr>
          <w:rFonts w:ascii="Times New Roman" w:hAnsi="Times New Roman" w:cs="Times New Roman"/>
          <w:b/>
          <w:bCs/>
          <w:sz w:val="24"/>
          <w:szCs w:val="24"/>
        </w:rPr>
        <w:t xml:space="preserve">- </w:t>
      </w:r>
      <w:r w:rsidRPr="00A84351">
        <w:rPr>
          <w:rFonts w:ascii="Times New Roman" w:hAnsi="Times New Roman" w:cs="Times New Roman"/>
          <w:sz w:val="24"/>
          <w:szCs w:val="24"/>
        </w:rPr>
        <w:t xml:space="preserve">L’ Operatore Economico – in caso di aggiudicazione - si obbliga a </w:t>
      </w:r>
      <w:r>
        <w:rPr>
          <w:rFonts w:ascii="Times New Roman" w:hAnsi="Times New Roman" w:cs="Times New Roman"/>
          <w:sz w:val="24"/>
          <w:szCs w:val="24"/>
        </w:rPr>
        <w:t xml:space="preserve">rimborsare al Comune di ________, </w:t>
      </w:r>
      <w:r w:rsidRPr="00A84351">
        <w:rPr>
          <w:rFonts w:ascii="Times New Roman" w:hAnsi="Times New Roman" w:cs="Times New Roman"/>
          <w:sz w:val="24"/>
          <w:szCs w:val="24"/>
        </w:rPr>
        <w:t xml:space="preserve">prima della stipula del contratto, le spese di pubblicità obbligatoria </w:t>
      </w:r>
      <w:r>
        <w:rPr>
          <w:rFonts w:ascii="Times New Roman" w:hAnsi="Times New Roman" w:cs="Times New Roman"/>
          <w:sz w:val="24"/>
          <w:szCs w:val="24"/>
        </w:rPr>
        <w:t>______</w:t>
      </w:r>
      <w:r w:rsidRPr="00A84351">
        <w:rPr>
          <w:rFonts w:ascii="Times New Roman" w:hAnsi="Times New Roman" w:cs="Times New Roman"/>
          <w:sz w:val="24"/>
          <w:szCs w:val="24"/>
        </w:rPr>
        <w:t>. La presente obbligazione costituisce elemento essenziale dell’offerta.</w:t>
      </w:r>
    </w:p>
    <w:p w:rsidR="00C800F9" w:rsidRDefault="00C800F9" w:rsidP="00C800F9">
      <w:pPr>
        <w:jc w:val="both"/>
        <w:rPr>
          <w:rFonts w:ascii="Times New Roman" w:hAnsi="Times New Roman" w:cs="Times New Roman"/>
          <w:sz w:val="24"/>
          <w:szCs w:val="24"/>
        </w:rPr>
      </w:pPr>
      <w:r>
        <w:rPr>
          <w:rFonts w:ascii="Times New Roman" w:hAnsi="Times New Roman" w:cs="Times New Roman"/>
          <w:sz w:val="24"/>
          <w:szCs w:val="24"/>
        </w:rPr>
        <w:t xml:space="preserve">- Il </w:t>
      </w:r>
      <w:r w:rsidRPr="008C4C8E">
        <w:rPr>
          <w:rFonts w:ascii="Times New Roman" w:hAnsi="Times New Roman" w:cs="Times New Roman"/>
          <w:sz w:val="24"/>
          <w:szCs w:val="24"/>
        </w:rPr>
        <w:t>contratto collettivo applicabile al personale dipendente impiegato nell'appalto</w:t>
      </w:r>
      <w:r>
        <w:rPr>
          <w:rFonts w:ascii="Times New Roman" w:hAnsi="Times New Roman" w:cs="Times New Roman"/>
          <w:sz w:val="24"/>
          <w:szCs w:val="24"/>
        </w:rPr>
        <w:t xml:space="preserve"> è il seguente: __________________.</w:t>
      </w: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Variazione fino a concorrenza del quinto dell’importo del contratto: 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p>
    <w:p w:rsidR="00C800F9" w:rsidRDefault="00C800F9" w:rsidP="00C800F9">
      <w:pPr>
        <w:jc w:val="both"/>
        <w:rPr>
          <w:rFonts w:ascii="Times New Roman" w:hAnsi="Times New Roman" w:cs="Times New Roman"/>
          <w:sz w:val="24"/>
          <w:szCs w:val="24"/>
        </w:rPr>
      </w:pP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Modifiche del contratto ai sensi dell’articolo 120 comma 1 lettera a) del Codice: la stazione appaltante si riserva di modificare il contratto in corso di esecuzione, nei seguenti casi: … [indicare in modo chiaro, preciso ed inequivocabile, la portata e la natura delle modifiche contrattuali, nonché le condizioni alle quali esse possono essere effettuate.</w:t>
      </w:r>
    </w:p>
    <w:p w:rsidR="00C800F9" w:rsidRDefault="00C800F9" w:rsidP="00C800F9">
      <w:pPr>
        <w:jc w:val="both"/>
        <w:rPr>
          <w:rFonts w:ascii="Times New Roman" w:hAnsi="Times New Roman" w:cs="Times New Roman"/>
          <w:sz w:val="24"/>
          <w:szCs w:val="24"/>
        </w:rPr>
      </w:pP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Clausola di rinegoziazione: …. [ai sensi dell’art. 9 del Codice, la stazione appaltante può prevedere clausole di rinegoziazione, specie quando il contratto risulta particolarmente esposto per la sua durata, per il contesto economico di riferimento o per altre circostanze, al rischio delle interferenze da sopravvenienze]</w:t>
      </w:r>
    </w:p>
    <w:p w:rsidR="00C800F9" w:rsidRDefault="00C800F9" w:rsidP="00C800F9">
      <w:pPr>
        <w:jc w:val="both"/>
        <w:rPr>
          <w:rFonts w:ascii="Times New Roman" w:hAnsi="Times New Roman" w:cs="Times New Roman"/>
          <w:sz w:val="24"/>
          <w:szCs w:val="24"/>
        </w:rPr>
      </w:pP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 xml:space="preserve">Modifiche del contratto ai sensi dell’articolo 120 comma 1 lettera d) del Codice: la stazione appaltante si riserva, in corso di esecuzione, di sostituire l’aggiudicatario iniziale con un nuovo contraente nei seguenti casi: … [indicare in modo chiaro, preciso ed inequivocabile, le relative circostanze]. </w:t>
      </w:r>
    </w:p>
    <w:p w:rsidR="00C800F9" w:rsidRDefault="00C800F9" w:rsidP="00C800F9">
      <w:pPr>
        <w:jc w:val="both"/>
        <w:rPr>
          <w:rFonts w:ascii="Times New Roman" w:hAnsi="Times New Roman" w:cs="Times New Roman"/>
          <w:b/>
          <w:bCs/>
          <w:color w:val="FF0000"/>
          <w:sz w:val="24"/>
          <w:szCs w:val="24"/>
        </w:rPr>
      </w:pPr>
    </w:p>
    <w:p w:rsidR="00C800F9" w:rsidRDefault="00C800F9" w:rsidP="00C800F9">
      <w:pPr>
        <w:jc w:val="both"/>
        <w:rPr>
          <w:rFonts w:ascii="Times New Roman" w:hAnsi="Times New Roman" w:cs="Times New Roman"/>
          <w:b/>
          <w:bCs/>
          <w:sz w:val="24"/>
          <w:szCs w:val="24"/>
        </w:rPr>
      </w:pPr>
      <w:r w:rsidRPr="007B19A5">
        <w:rPr>
          <w:rFonts w:ascii="Times New Roman" w:hAnsi="Times New Roman" w:cs="Times New Roman"/>
          <w:b/>
          <w:bCs/>
          <w:color w:val="FF0000"/>
          <w:sz w:val="24"/>
          <w:szCs w:val="24"/>
        </w:rPr>
        <w:t>[In caso di inserimento di una o più delle suddette clausole facoltative.]</w:t>
      </w:r>
      <w:r w:rsidRPr="007B19A5">
        <w:rPr>
          <w:rFonts w:ascii="Times New Roman" w:hAnsi="Times New Roman" w:cs="Times New Roman"/>
          <w:bCs/>
          <w:sz w:val="24"/>
          <w:szCs w:val="24"/>
        </w:rPr>
        <w:t xml:space="preserve"> Il valore globale stimato dell’appalto è pari ad € ...</w:t>
      </w:r>
    </w:p>
    <w:p w:rsidR="00C800F9" w:rsidRPr="008E60E1"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color w:val="FF0000"/>
          <w:sz w:val="24"/>
          <w:szCs w:val="24"/>
        </w:rPr>
      </w:pPr>
      <w:r w:rsidRPr="008E60E1">
        <w:rPr>
          <w:rFonts w:ascii="Times New Roman" w:hAnsi="Times New Roman" w:cs="Times New Roman"/>
          <w:i/>
          <w:color w:val="FF0000"/>
          <w:sz w:val="24"/>
          <w:szCs w:val="24"/>
        </w:rPr>
        <w:t>[</w:t>
      </w:r>
      <w:r w:rsidRPr="008E60E1">
        <w:rPr>
          <w:rFonts w:ascii="Times New Roman" w:hAnsi="Times New Roman" w:cs="Times New Roman"/>
          <w:b/>
          <w:i/>
          <w:color w:val="FF0000"/>
          <w:sz w:val="24"/>
          <w:szCs w:val="24"/>
        </w:rPr>
        <w:t>Eventuale e facoltativo -</w:t>
      </w:r>
      <w:r w:rsidRPr="008E60E1">
        <w:rPr>
          <w:rFonts w:ascii="Times New Roman" w:hAnsi="Times New Roman" w:cs="Times New Roman"/>
          <w:b/>
          <w:bCs/>
          <w:i/>
          <w:color w:val="FF0000"/>
          <w:sz w:val="24"/>
          <w:szCs w:val="24"/>
        </w:rPr>
        <w:t xml:space="preserve">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 indicare le seguenti condizioni di esecuzione</w:t>
      </w:r>
      <w:r w:rsidRPr="008E60E1">
        <w:rPr>
          <w:rFonts w:ascii="Times New Roman" w:hAnsi="Times New Roman" w:cs="Times New Roman"/>
          <w:color w:val="FF0000"/>
          <w:sz w:val="24"/>
          <w:szCs w:val="24"/>
        </w:rPr>
        <w:t xml:space="preserve">] </w:t>
      </w:r>
    </w:p>
    <w:p w:rsidR="007575FF" w:rsidRDefault="00C800F9" w:rsidP="00C800F9">
      <w:pPr>
        <w:pBdr>
          <w:top w:val="single" w:sz="4" w:space="1" w:color="auto"/>
          <w:left w:val="single" w:sz="4" w:space="1" w:color="auto"/>
          <w:bottom w:val="single" w:sz="4" w:space="1" w:color="auto"/>
          <w:right w:val="single" w:sz="4" w:space="1" w:color="auto"/>
        </w:pBdr>
        <w:suppressAutoHyphens/>
        <w:spacing w:after="0"/>
        <w:jc w:val="both"/>
        <w:rPr>
          <w:rFonts w:ascii="Times New Roman" w:hAnsi="Times New Roman" w:cs="Times New Roman"/>
          <w:sz w:val="24"/>
          <w:szCs w:val="24"/>
        </w:rPr>
      </w:pPr>
      <w:r w:rsidRPr="008E60E1">
        <w:rPr>
          <w:rFonts w:ascii="Times New Roman" w:hAnsi="Times New Roman" w:cs="Times New Roman"/>
          <w:sz w:val="24"/>
          <w:szCs w:val="24"/>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p>
    <w:p w:rsidR="00C800F9" w:rsidRPr="008E60E1" w:rsidRDefault="00C800F9" w:rsidP="00C800F9">
      <w:pPr>
        <w:pBdr>
          <w:top w:val="single" w:sz="4" w:space="1" w:color="auto"/>
          <w:left w:val="single" w:sz="4" w:space="1" w:color="auto"/>
          <w:bottom w:val="single" w:sz="4" w:space="1" w:color="auto"/>
          <w:right w:val="single" w:sz="4" w:space="1" w:color="auto"/>
        </w:pBdr>
        <w:suppressAutoHyphens/>
        <w:spacing w:after="0"/>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Gli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w:t>
      </w:r>
    </w:p>
    <w:p w:rsidR="00C800F9" w:rsidRDefault="00C800F9" w:rsidP="00C800F9">
      <w:pPr>
        <w:suppressAutoHyphens/>
        <w:spacing w:after="0"/>
        <w:jc w:val="both"/>
        <w:rPr>
          <w:rFonts w:ascii="Times New Roman" w:hAnsi="Times New Roman" w:cs="Times New Roman"/>
          <w:sz w:val="24"/>
          <w:szCs w:val="24"/>
        </w:rPr>
      </w:pP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2. Soggetti ammessi alla gara </w:t>
      </w:r>
    </w:p>
    <w:p w:rsidR="009712CF" w:rsidRDefault="009712CF" w:rsidP="009712CF">
      <w:pPr>
        <w:jc w:val="both"/>
        <w:rPr>
          <w:rFonts w:ascii="Times New Roman" w:hAnsi="Times New Roman" w:cs="Times New Roman"/>
          <w:sz w:val="24"/>
          <w:szCs w:val="24"/>
        </w:rPr>
      </w:pPr>
      <w:r w:rsidRPr="005A740B">
        <w:rPr>
          <w:rFonts w:ascii="Times New Roman" w:hAnsi="Times New Roman" w:cs="Times New Roman"/>
          <w:sz w:val="24"/>
          <w:szCs w:val="24"/>
        </w:rPr>
        <w:t xml:space="preserve">Sono ammessi a partecipare alla gara gli operatori economici di cui all’art. 65 comma 2 lettere a), b), c), d), e), f), g) e h), del </w:t>
      </w:r>
      <w:r>
        <w:rPr>
          <w:rFonts w:ascii="Times New Roman" w:hAnsi="Times New Roman" w:cs="Times New Roman"/>
          <w:sz w:val="24"/>
          <w:szCs w:val="24"/>
        </w:rPr>
        <w:t>D.</w:t>
      </w:r>
      <w:r w:rsidRPr="002946B1">
        <w:rPr>
          <w:rFonts w:ascii="Times New Roman" w:hAnsi="Times New Roman" w:cs="Times New Roman"/>
          <w:sz w:val="24"/>
          <w:szCs w:val="24"/>
        </w:rPr>
        <w:t xml:space="preserve">lgs. </w:t>
      </w:r>
      <w:r w:rsidRPr="005A740B">
        <w:rPr>
          <w:rFonts w:ascii="Times New Roman" w:hAnsi="Times New Roman" w:cs="Times New Roman"/>
          <w:sz w:val="24"/>
          <w:szCs w:val="24"/>
        </w:rPr>
        <w:t xml:space="preserve">n. 36/2023, </w:t>
      </w:r>
      <w:r>
        <w:rPr>
          <w:rFonts w:ascii="Times New Roman" w:hAnsi="Times New Roman" w:cs="Times New Roman"/>
          <w:sz w:val="24"/>
          <w:szCs w:val="24"/>
        </w:rPr>
        <w:t xml:space="preserve">che siano </w:t>
      </w:r>
      <w:r w:rsidRPr="005A740B">
        <w:rPr>
          <w:rFonts w:ascii="Times New Roman" w:hAnsi="Times New Roman" w:cs="Times New Roman"/>
          <w:sz w:val="24"/>
          <w:szCs w:val="24"/>
        </w:rPr>
        <w:t xml:space="preserve">in possesso dei requisiti di qualificazione prescritti dal presente disciplinare </w:t>
      </w:r>
      <w:r>
        <w:rPr>
          <w:rFonts w:ascii="Times New Roman" w:hAnsi="Times New Roman" w:cs="Times New Roman"/>
          <w:sz w:val="24"/>
          <w:szCs w:val="24"/>
        </w:rPr>
        <w:t xml:space="preserve">e </w:t>
      </w:r>
      <w:r w:rsidRPr="005A740B">
        <w:rPr>
          <w:rFonts w:ascii="Times New Roman" w:hAnsi="Times New Roman" w:cs="Times New Roman"/>
          <w:sz w:val="24"/>
          <w:szCs w:val="24"/>
        </w:rPr>
        <w:t>che non si trovino nelle situazioni di esclusione di cui agli artt. 94 e 95 del medesimo decreto, nonché gli operatori economici stabiliti in altri Stati membri, costituiti conformemente alla legislazione vigente nei rispettivi Paesi.</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Gli operatori economici che intendono riunirsi o si sono riuniti in raggruppamento devono indicare in sede di gara, a pena di esclusione, le quote di partecipazione al raggruppamento, al fine di rendere possibile la verifica dei requisiti percentuali richiesti dall’art. 92 del Regolamento, nonché  l’impegno ad eseguire le prestazioni oggetto dell’appalto nella percentuale corrispondente; il medesimo obbligo si applica sugli operatori economici che partecipano alla gara in aggregazione di imprese di rete . </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3. Condizioni di partecipazione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Non è ammessa la partecipazione alla gara di concorrenti i concorrenti per i quali: </w:t>
      </w:r>
    </w:p>
    <w:p w:rsidR="009712CF" w:rsidRPr="00D62E17"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 xml:space="preserve">sussistano le cause di esclusione di cui agli artt. 94 e 95 del D. </w:t>
      </w:r>
      <w:proofErr w:type="spellStart"/>
      <w:r w:rsidRPr="00D62E17">
        <w:rPr>
          <w:rFonts w:ascii="Times New Roman" w:hAnsi="Times New Roman" w:cs="Times New Roman"/>
          <w:sz w:val="24"/>
          <w:szCs w:val="24"/>
        </w:rPr>
        <w:t>Lgs</w:t>
      </w:r>
      <w:proofErr w:type="spellEnd"/>
      <w:r w:rsidRPr="00D62E17">
        <w:rPr>
          <w:rFonts w:ascii="Times New Roman" w:hAnsi="Times New Roman" w:cs="Times New Roman"/>
          <w:sz w:val="24"/>
          <w:szCs w:val="24"/>
        </w:rPr>
        <w:t xml:space="preserve">. n. 36/2023; </w:t>
      </w:r>
    </w:p>
    <w:p w:rsidR="009712CF" w:rsidRPr="00D62E17"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cause di divieto, decadenza o di sospensione di cui all’art. 67 del d.lgs. 6 settembre 2011, n. 159;</w:t>
      </w:r>
    </w:p>
    <w:p w:rsidR="009712CF" w:rsidRPr="00D62E17"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condizioni di cui all’art. 53, comma 16-ter, del d.lgs. del 2001, n. 165 o che siano incorsi, ai sensi della normativa vigente, in ulteriori divieti a contrattare con la pubblica amministrazione;</w:t>
      </w:r>
    </w:p>
    <w:p w:rsidR="009712CF"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altre cause di esclusione previste dalla legge.</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La sussistenza delle cause automatiche di esclusione di cui all’articolo 94 comporta l’esclusione diretta mentre la sussistenza delle cause di esclusione non automatica di cui all’articolo 95 deve essere accertata previo contraddittorio con l’operatore economico. </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In caso di partecipazione di consorzi di cui all’articolo 65, comma 2, lettere b) e c) del Codice i requisiti di cui al punto 5 devono essere posseduti dal consorzio e dalle consorziate indicate quali esecutrici. </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lastRenderedPageBreak/>
        <w:t xml:space="preserve">In caso di partecipazione di consorzi stabili di cui all’articolo 65, comma 2, lett. d) del Codice i requisiti di cui al punto 5 devono essere posseduti dal consorzio, dalle consorziate indicate quali esecutrici e dalle consorziate che prestano i requisiti. </w:t>
      </w:r>
    </w:p>
    <w:p w:rsidR="009712CF" w:rsidRDefault="009712CF" w:rsidP="009712CF">
      <w:pPr>
        <w:spacing w:after="0"/>
        <w:jc w:val="both"/>
        <w:rPr>
          <w:rFonts w:ascii="Times New Roman" w:hAnsi="Times New Roman" w:cs="Times New Roman"/>
          <w:b/>
          <w:sz w:val="24"/>
          <w:szCs w:val="24"/>
        </w:rPr>
      </w:pPr>
    </w:p>
    <w:p w:rsidR="009712CF" w:rsidRPr="00F6662F" w:rsidRDefault="009712CF" w:rsidP="009712CF">
      <w:pPr>
        <w:spacing w:after="0"/>
        <w:jc w:val="both"/>
        <w:rPr>
          <w:rFonts w:ascii="Times New Roman" w:hAnsi="Times New Roman" w:cs="Times New Roman"/>
          <w:b/>
          <w:sz w:val="24"/>
          <w:szCs w:val="24"/>
        </w:rPr>
      </w:pPr>
      <w:proofErr w:type="spellStart"/>
      <w:r w:rsidRPr="00F6662F">
        <w:rPr>
          <w:rFonts w:ascii="Times New Roman" w:hAnsi="Times New Roman" w:cs="Times New Roman"/>
          <w:b/>
          <w:sz w:val="24"/>
          <w:szCs w:val="24"/>
        </w:rPr>
        <w:t>Self</w:t>
      </w:r>
      <w:proofErr w:type="spellEnd"/>
      <w:r w:rsidRPr="00F6662F">
        <w:rPr>
          <w:rFonts w:ascii="Times New Roman" w:hAnsi="Times New Roman" w:cs="Times New Roman"/>
          <w:b/>
          <w:sz w:val="24"/>
          <w:szCs w:val="24"/>
        </w:rPr>
        <w:t xml:space="preserve"> </w:t>
      </w:r>
      <w:proofErr w:type="spellStart"/>
      <w:r w:rsidRPr="00F6662F">
        <w:rPr>
          <w:rFonts w:ascii="Times New Roman" w:hAnsi="Times New Roman" w:cs="Times New Roman"/>
          <w:b/>
          <w:sz w:val="24"/>
          <w:szCs w:val="24"/>
        </w:rPr>
        <w:t>cleaning</w:t>
      </w:r>
      <w:proofErr w:type="spellEnd"/>
      <w:r w:rsidRPr="00F6662F">
        <w:rPr>
          <w:rFonts w:ascii="Times New Roman" w:hAnsi="Times New Roman" w:cs="Times New Roman"/>
          <w:b/>
          <w:sz w:val="24"/>
          <w:szCs w:val="24"/>
        </w:rPr>
        <w:t xml:space="preserve"> </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Un operatore economico che si trovi in una delle situazioni di cui agli articoli 94 e 95, ad eccezione delle irregolarità contributive e fiscali definitivamente e non definitivamente accertate, può fornire prova di aver adottato misure (c.d. self </w:t>
      </w:r>
      <w:proofErr w:type="spellStart"/>
      <w:r w:rsidRPr="00F6662F">
        <w:rPr>
          <w:rFonts w:ascii="Times New Roman" w:hAnsi="Times New Roman" w:cs="Times New Roman"/>
          <w:sz w:val="24"/>
          <w:szCs w:val="24"/>
        </w:rPr>
        <w:t>cleaning</w:t>
      </w:r>
      <w:proofErr w:type="spellEnd"/>
      <w:r w:rsidRPr="00F6662F">
        <w:rPr>
          <w:rFonts w:ascii="Times New Roman" w:hAnsi="Times New Roman" w:cs="Times New Roman"/>
          <w:sz w:val="24"/>
          <w:szCs w:val="24"/>
        </w:rPr>
        <w:t>) sufficienti a dimostrare la sua affidabilità. 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Se le misure adottate sono ritenute sufficienti e tempestive, l’operatore economico non è escluso. Se dette misure sono ritenute insufficienti e intempestive, la stazione appaltante ne comunica le ragioni all’operatore economico. Non può avvalersi del </w:t>
      </w:r>
      <w:proofErr w:type="spellStart"/>
      <w:r w:rsidRPr="00F6662F">
        <w:rPr>
          <w:rFonts w:ascii="Times New Roman" w:hAnsi="Times New Roman" w:cs="Times New Roman"/>
          <w:sz w:val="24"/>
          <w:szCs w:val="24"/>
        </w:rPr>
        <w:t>self-cleaning</w:t>
      </w:r>
      <w:proofErr w:type="spellEnd"/>
      <w:r w:rsidRPr="00F6662F">
        <w:rPr>
          <w:rFonts w:ascii="Times New Roman" w:hAnsi="Times New Roman" w:cs="Times New Roman"/>
          <w:sz w:val="24"/>
          <w:szCs w:val="24"/>
        </w:rPr>
        <w:t xml:space="preserve"> l’operatore economico escluso con sentenza definitiva dalla partecipazione alle procedure di affidamento o di concessione, nel corso del periodo di esclusione derivante da tale sentenza. 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rsidR="009712CF" w:rsidRDefault="009712CF" w:rsidP="009712CF">
      <w:pPr>
        <w:jc w:val="both"/>
        <w:rPr>
          <w:rFonts w:ascii="Times New Roman" w:hAnsi="Times New Roman" w:cs="Times New Roman"/>
          <w:sz w:val="24"/>
          <w:szCs w:val="24"/>
        </w:rPr>
      </w:pPr>
    </w:p>
    <w:p w:rsidR="009712CF" w:rsidRPr="00F6662F" w:rsidRDefault="009712CF" w:rsidP="009712CF">
      <w:pPr>
        <w:spacing w:after="0"/>
        <w:jc w:val="both"/>
        <w:rPr>
          <w:rFonts w:ascii="Times New Roman" w:hAnsi="Times New Roman" w:cs="Times New Roman"/>
          <w:b/>
          <w:sz w:val="24"/>
          <w:szCs w:val="24"/>
        </w:rPr>
      </w:pPr>
      <w:r w:rsidRPr="00F6662F">
        <w:rPr>
          <w:rFonts w:ascii="Times New Roman" w:hAnsi="Times New Roman" w:cs="Times New Roman"/>
          <w:b/>
          <w:sz w:val="24"/>
          <w:szCs w:val="24"/>
        </w:rPr>
        <w:t>Altre cause di esclusione</w:t>
      </w:r>
    </w:p>
    <w:p w:rsidR="009712CF" w:rsidRPr="008E60E1" w:rsidRDefault="009712CF" w:rsidP="009712CF">
      <w:pPr>
        <w:spacing w:after="0"/>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 in caso di attività a maggior rischio di infiltrazione mafiosa di cui al comma 53, dell’articolo 1, della legge 6 novembre 2012, n. 190, inserire la seguente prescrizione]</w:t>
      </w:r>
      <w:r w:rsidRPr="008E60E1">
        <w:rPr>
          <w:rFonts w:ascii="Times New Roman" w:hAnsi="Times New Roman" w:cs="Times New Roman"/>
          <w:sz w:val="24"/>
          <w:szCs w:val="24"/>
        </w:rPr>
        <w:t xml:space="preserve">Gli operatori economici devono possedere, pena l’esclusione dalla gara, l’iscrizione nell’elenco dei fornitori, prestatori di servizi ed esecutori di lavori non soggetti a tentativo di infiltrazione mafiosa (cosiddetta </w:t>
      </w:r>
      <w:proofErr w:type="spellStart"/>
      <w:r w:rsidR="007758B5">
        <w:rPr>
          <w:rFonts w:ascii="Times New Roman" w:hAnsi="Times New Roman" w:cs="Times New Roman"/>
          <w:sz w:val="24"/>
          <w:szCs w:val="24"/>
        </w:rPr>
        <w:t>w</w:t>
      </w:r>
      <w:r w:rsidRPr="008E60E1">
        <w:rPr>
          <w:rFonts w:ascii="Times New Roman" w:hAnsi="Times New Roman" w:cs="Times New Roman"/>
          <w:sz w:val="24"/>
          <w:szCs w:val="24"/>
        </w:rPr>
        <w:t>hite</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list</w:t>
      </w:r>
      <w:proofErr w:type="spellEnd"/>
      <w:r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9712CF" w:rsidRPr="008E60E1" w:rsidRDefault="009712CF" w:rsidP="009712CF">
      <w:pPr>
        <w:spacing w:after="0"/>
        <w:jc w:val="both"/>
        <w:rPr>
          <w:rFonts w:ascii="Times New Roman" w:hAnsi="Times New Roman" w:cs="Times New Roman"/>
          <w:sz w:val="24"/>
          <w:szCs w:val="24"/>
        </w:rPr>
      </w:pPr>
      <w:r w:rsidRPr="007B19A5">
        <w:rPr>
          <w:rFonts w:ascii="Times New Roman" w:hAnsi="Times New Roman" w:cs="Times New Roman"/>
          <w:b/>
          <w:bCs/>
          <w:i/>
          <w:color w:val="FF0000"/>
          <w:sz w:val="24"/>
          <w:szCs w:val="24"/>
        </w:rPr>
        <w:t>(eventuale)</w:t>
      </w:r>
      <w:r w:rsidRPr="008E60E1">
        <w:rPr>
          <w:rFonts w:ascii="Times New Roman" w:hAnsi="Times New Roman" w:cs="Times New Roman"/>
          <w:sz w:val="24"/>
          <w:szCs w:val="24"/>
        </w:rPr>
        <w:t xml:space="preserve">Ai sensi dell’art. 1, comma 17, della legge 6 novembre 2012, n.190 è prevista, a pena di esclusione, l’accettazione dell’allegato protocollo di legalità per gli appalti pubblici sottoscritto presso la Prefettura di </w:t>
      </w:r>
      <w:r>
        <w:rPr>
          <w:rFonts w:ascii="Times New Roman" w:hAnsi="Times New Roman" w:cs="Times New Roman"/>
          <w:sz w:val="24"/>
          <w:szCs w:val="24"/>
        </w:rPr>
        <w:t>______</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allegato H) </w:t>
      </w:r>
    </w:p>
    <w:p w:rsidR="009712CF" w:rsidRPr="008E60E1" w:rsidRDefault="009712CF" w:rsidP="009712CF">
      <w:pPr>
        <w:spacing w:after="0"/>
        <w:jc w:val="both"/>
        <w:rPr>
          <w:rFonts w:ascii="Times New Roman" w:hAnsi="Times New Roman" w:cs="Times New Roman"/>
          <w:sz w:val="24"/>
          <w:szCs w:val="24"/>
        </w:rPr>
      </w:pPr>
      <w:r w:rsidRPr="008E60E1">
        <w:rPr>
          <w:rFonts w:ascii="Times New Roman" w:hAnsi="Times New Roman" w:cs="Times New Roman"/>
          <w:sz w:val="24"/>
          <w:szCs w:val="24"/>
        </w:rPr>
        <w:t>È, altresì, prevista, sempre a pena di esclusione, l’espressa accettazione degli obblighi derivanti dall’allegato patto di integrità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L) unita all’impegno, in caso di aggiudicazione, alla sua stipula e osservanza.</w:t>
      </w:r>
    </w:p>
    <w:p w:rsidR="009712CF" w:rsidRPr="008E60E1"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N.B.: come chiarito dalla giurisprudenza, anche comunitaria (</w:t>
      </w:r>
      <w:proofErr w:type="spellStart"/>
      <w:r w:rsidRPr="008E60E1">
        <w:rPr>
          <w:rFonts w:ascii="Times New Roman" w:hAnsi="Times New Roman" w:cs="Times New Roman"/>
          <w:b/>
          <w:i/>
          <w:color w:val="FF0000"/>
          <w:sz w:val="24"/>
          <w:szCs w:val="24"/>
        </w:rPr>
        <w:t>vds</w:t>
      </w:r>
      <w:proofErr w:type="spellEnd"/>
      <w:r w:rsidRPr="008E60E1">
        <w:rPr>
          <w:rFonts w:ascii="Times New Roman" w:hAnsi="Times New Roman" w:cs="Times New Roman"/>
          <w:b/>
          <w:i/>
          <w:color w:val="FF0000"/>
          <w:sz w:val="24"/>
          <w:szCs w:val="24"/>
        </w:rPr>
        <w:t>. al riguardo la recente sentenza adottata dalla Decima Sezione della Corte di Giustizia Europea in data 22 ottobre 2015 nella causa C 425/14) un’amministrazione aggiudicatrice può prevedere che un candidato o un offerente sia escluso automaticamente da una procedura di gara relativa a un appalto pubblico per non aver depositato, unitamente alla sua offerta, un’accettazione scritta degli impegni e delle dichiarazioni contenuti in un protocollo di legalità, finalizzato a contrastare le infiltrazioni della criminalità organizzata nel settore degli appalti pubblici.</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Ciascun concorrente deve inoltre dichiarare di essere edotto degli obblighi derivanti dal </w:t>
      </w:r>
      <w:r w:rsidRPr="00255ADE">
        <w:rPr>
          <w:rFonts w:ascii="Times New Roman" w:hAnsi="Times New Roman" w:cs="Times New Roman"/>
          <w:sz w:val="24"/>
          <w:szCs w:val="24"/>
        </w:rPr>
        <w:t xml:space="preserve">comportamento specifico del Comune di </w:t>
      </w:r>
      <w:r>
        <w:rPr>
          <w:rFonts w:ascii="Times New Roman" w:hAnsi="Times New Roman" w:cs="Times New Roman"/>
          <w:sz w:val="24"/>
          <w:szCs w:val="24"/>
        </w:rPr>
        <w:t xml:space="preserve">_______ </w:t>
      </w:r>
      <w:r w:rsidRPr="008E60E1">
        <w:rPr>
          <w:rFonts w:ascii="Times New Roman" w:hAnsi="Times New Roman" w:cs="Times New Roman"/>
          <w:sz w:val="24"/>
          <w:szCs w:val="24"/>
        </w:rPr>
        <w:t>(</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I), impegnandosi, in caso di aggiudicazione, ad osservare e a far osservare ai propri dipendenti e collaboratori il suddetto codice, pena la risoluzione del contratto.</w:t>
      </w:r>
    </w:p>
    <w:p w:rsidR="005F22B8" w:rsidRPr="00F9611B" w:rsidRDefault="005F22B8" w:rsidP="001438A8">
      <w:pPr>
        <w:suppressAutoHyphens/>
        <w:spacing w:after="0"/>
        <w:jc w:val="both"/>
        <w:rPr>
          <w:rFonts w:ascii="Times New Roman" w:eastAsia="Times New Roman" w:hAnsi="Times New Roman" w:cs="Times New Roman"/>
          <w:b/>
          <w:bCs/>
          <w:color w:val="000000"/>
          <w:sz w:val="24"/>
          <w:lang w:eastAsia="zh-CN"/>
        </w:rPr>
      </w:pP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 Informazioni complementari e prescrizioni contrattuali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4.1. Responsabile del Procedimento</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Responsabile del Procedimento è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(tel.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e-mail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casella PEC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4.2. Consultazione della documentazione di gara e </w:t>
      </w:r>
      <w:r w:rsidRPr="007E338B">
        <w:rPr>
          <w:rFonts w:ascii="Times New Roman" w:hAnsi="Times New Roman" w:cs="Times New Roman"/>
          <w:b/>
          <w:i/>
          <w:color w:val="FF0000"/>
          <w:sz w:val="24"/>
          <w:szCs w:val="24"/>
        </w:rPr>
        <w:t>(eventuale)</w:t>
      </w:r>
      <w:r w:rsidRPr="008E60E1">
        <w:rPr>
          <w:rFonts w:ascii="Times New Roman" w:hAnsi="Times New Roman" w:cs="Times New Roman"/>
          <w:b/>
          <w:sz w:val="24"/>
          <w:szCs w:val="24"/>
        </w:rPr>
        <w:t>sopralluogo</w:t>
      </w:r>
    </w:p>
    <w:p w:rsidR="009712CF"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La documentazione di gara è visionabile sul profilo del committente: </w:t>
      </w:r>
      <w:hyperlink r:id="rId8" w:history="1">
        <w:r w:rsidRPr="002253E6">
          <w:rPr>
            <w:rStyle w:val="Collegamentoipertestuale"/>
            <w:rFonts w:ascii="Times New Roman" w:hAnsi="Times New Roman" w:cs="Times New Roman"/>
            <w:b/>
            <w:sz w:val="24"/>
            <w:szCs w:val="24"/>
          </w:rPr>
          <w:t>https://montedoro.traspare.com</w:t>
        </w:r>
      </w:hyperlink>
    </w:p>
    <w:p w:rsidR="009712CF" w:rsidRPr="008E60E1" w:rsidRDefault="009712CF" w:rsidP="009712CF">
      <w:pPr>
        <w:pBdr>
          <w:top w:val="single" w:sz="4" w:space="1" w:color="auto"/>
          <w:left w:val="single" w:sz="4" w:space="4" w:color="auto"/>
          <w:bottom w:val="single" w:sz="4" w:space="1" w:color="auto"/>
          <w:right w:val="single" w:sz="4" w:space="4" w:color="auto"/>
        </w:pBdr>
        <w:jc w:val="both"/>
        <w:rPr>
          <w:rFonts w:ascii="Times New Roman" w:eastAsia="SimSun" w:hAnsi="Times New Roman" w:cs="Times New Roman"/>
          <w:b/>
          <w:i/>
          <w:color w:val="FF0000"/>
          <w:sz w:val="24"/>
          <w:szCs w:val="24"/>
        </w:rPr>
      </w:pP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 È obbligatorio il sopralluogo nei luoghi ove sar</w:t>
      </w:r>
      <w:r w:rsidR="00770519">
        <w:rPr>
          <w:rFonts w:ascii="Times New Roman" w:hAnsi="Times New Roman" w:cs="Times New Roman"/>
          <w:sz w:val="24"/>
          <w:szCs w:val="24"/>
        </w:rPr>
        <w:t>anno</w:t>
      </w:r>
      <w:r w:rsidRPr="008E60E1">
        <w:rPr>
          <w:rFonts w:ascii="Times New Roman" w:hAnsi="Times New Roman" w:cs="Times New Roman"/>
          <w:sz w:val="24"/>
          <w:szCs w:val="24"/>
        </w:rPr>
        <w:t xml:space="preserve"> realizzat</w:t>
      </w:r>
      <w:r w:rsidR="00770519">
        <w:rPr>
          <w:rFonts w:ascii="Times New Roman" w:hAnsi="Times New Roman" w:cs="Times New Roman"/>
          <w:sz w:val="24"/>
          <w:szCs w:val="24"/>
        </w:rPr>
        <w:t>i i lavori</w:t>
      </w:r>
      <w:r w:rsidRPr="008E60E1">
        <w:rPr>
          <w:rFonts w:ascii="Times New Roman" w:hAnsi="Times New Roman" w:cs="Times New Roman"/>
          <w:sz w:val="24"/>
          <w:szCs w:val="24"/>
        </w:rPr>
        <w:t xml:space="preserve">, al fine </w:t>
      </w:r>
      <w:r w:rsidR="00CA5953">
        <w:rPr>
          <w:rFonts w:ascii="Times New Roman" w:hAnsi="Times New Roman" w:cs="Times New Roman"/>
          <w:sz w:val="24"/>
          <w:szCs w:val="24"/>
        </w:rPr>
        <w:t>di</w:t>
      </w:r>
      <w:r w:rsidRPr="008E60E1">
        <w:rPr>
          <w:rFonts w:ascii="Times New Roman" w:hAnsi="Times New Roman" w:cs="Times New Roman"/>
          <w:sz w:val="24"/>
          <w:szCs w:val="24"/>
        </w:rPr>
        <w:t xml:space="preserve"> valutarne problematiche e complessità in relazione alla predisposizione dell’offerta. La mancata </w:t>
      </w:r>
      <w:proofErr w:type="spellStart"/>
      <w:r w:rsidRPr="008E60E1">
        <w:rPr>
          <w:rFonts w:ascii="Times New Roman" w:hAnsi="Times New Roman" w:cs="Times New Roman"/>
          <w:sz w:val="24"/>
          <w:szCs w:val="24"/>
        </w:rPr>
        <w:t>effettuazione</w:t>
      </w:r>
      <w:r w:rsidRPr="002253E6">
        <w:rPr>
          <w:rFonts w:ascii="Times New Roman" w:hAnsi="Times New Roman" w:cs="Times New Roman"/>
          <w:sz w:val="24"/>
          <w:szCs w:val="24"/>
        </w:rPr>
        <w:t>è</w:t>
      </w:r>
      <w:proofErr w:type="spellEnd"/>
      <w:r w:rsidRPr="002253E6">
        <w:rPr>
          <w:rFonts w:ascii="Times New Roman" w:hAnsi="Times New Roman" w:cs="Times New Roman"/>
          <w:sz w:val="24"/>
          <w:szCs w:val="24"/>
        </w:rPr>
        <w:t xml:space="preserve"> causa di esclusione dalla procedura di gara.</w:t>
      </w:r>
    </w:p>
    <w:p w:rsidR="009712CF" w:rsidRPr="008E60E1"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 xml:space="preserve">La data e le modalità del sopralluogo devono essere concordate con il Responsabile del Procedimento (i recapiti sono indicati nel precedente paragrafo 4.1). </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 xml:space="preserve">All’atto del sopralluogo dovrà essere sottoscritto un documento a conferma dell’effettuato </w:t>
      </w:r>
      <w:r w:rsidRPr="002253E6">
        <w:rPr>
          <w:rFonts w:ascii="Times New Roman" w:hAnsi="Times New Roman" w:cs="Times New Roman"/>
          <w:sz w:val="24"/>
          <w:szCs w:val="24"/>
        </w:rPr>
        <w:t xml:space="preserve">Il sopralluogo può essere effettuato dal rappresentante legale/procuratore/direttore tecnico in possesso del documento </w:t>
      </w:r>
      <w:proofErr w:type="spellStart"/>
      <w:r w:rsidRPr="002253E6">
        <w:rPr>
          <w:rFonts w:ascii="Times New Roman" w:hAnsi="Times New Roman" w:cs="Times New Roman"/>
          <w:sz w:val="24"/>
          <w:szCs w:val="24"/>
        </w:rPr>
        <w:t>diidentità</w:t>
      </w:r>
      <w:proofErr w:type="spellEnd"/>
      <w:r w:rsidRPr="002253E6">
        <w:rPr>
          <w:rFonts w:ascii="Times New Roman" w:hAnsi="Times New Roman" w:cs="Times New Roman"/>
          <w:sz w:val="24"/>
          <w:szCs w:val="24"/>
        </w:rPr>
        <w:t xml:space="preserve">, o da soggetto diverso rappresentante dell’operatore economico purché in possesso di apposita delega, del </w:t>
      </w:r>
      <w:proofErr w:type="spellStart"/>
      <w:r w:rsidRPr="002253E6">
        <w:rPr>
          <w:rFonts w:ascii="Times New Roman" w:hAnsi="Times New Roman" w:cs="Times New Roman"/>
          <w:sz w:val="24"/>
          <w:szCs w:val="24"/>
        </w:rPr>
        <w:t>propriodocumento</w:t>
      </w:r>
      <w:proofErr w:type="spellEnd"/>
      <w:r w:rsidRPr="002253E6">
        <w:rPr>
          <w:rFonts w:ascii="Times New Roman" w:hAnsi="Times New Roman" w:cs="Times New Roman"/>
          <w:sz w:val="24"/>
          <w:szCs w:val="24"/>
        </w:rPr>
        <w:t xml:space="preserve"> di identità e di copia di quello del delegante.</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Il soggetto delegato ad effettuare il sopralluogo non può ricevere l’incarico da più concorrenti. In tal caso la stazione appaltante non rilascia la relativa attestazione ad alcuno dei soggetti deleganti.</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 xml:space="preserve">In caso di raggruppamento temporaneo o consorzio ordinario già costituiti, GEIE, aggregazione di </w:t>
      </w:r>
      <w:proofErr w:type="spellStart"/>
      <w:r w:rsidRPr="002253E6">
        <w:rPr>
          <w:rFonts w:ascii="Times New Roman" w:hAnsi="Times New Roman" w:cs="Times New Roman"/>
          <w:sz w:val="24"/>
          <w:szCs w:val="24"/>
        </w:rPr>
        <w:t>retisti</w:t>
      </w:r>
      <w:proofErr w:type="spellEnd"/>
      <w:r w:rsidRPr="002253E6">
        <w:rPr>
          <w:rFonts w:ascii="Times New Roman" w:hAnsi="Times New Roman" w:cs="Times New Roman"/>
          <w:sz w:val="24"/>
          <w:szCs w:val="24"/>
        </w:rPr>
        <w:t xml:space="preserve">, il sopralluogo può essere effettuato da un rappresentante degli operatori economici raggruppati, aggregati in rete o consorziati, purché </w:t>
      </w:r>
      <w:proofErr w:type="spellStart"/>
      <w:r w:rsidRPr="002253E6">
        <w:rPr>
          <w:rFonts w:ascii="Times New Roman" w:hAnsi="Times New Roman" w:cs="Times New Roman"/>
          <w:sz w:val="24"/>
          <w:szCs w:val="24"/>
        </w:rPr>
        <w:t>munitodella</w:t>
      </w:r>
      <w:proofErr w:type="spellEnd"/>
      <w:r w:rsidRPr="002253E6">
        <w:rPr>
          <w:rFonts w:ascii="Times New Roman" w:hAnsi="Times New Roman" w:cs="Times New Roman"/>
          <w:sz w:val="24"/>
          <w:szCs w:val="24"/>
        </w:rPr>
        <w:t xml:space="preserve"> delega del mandatario/capofila.</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 xml:space="preserve">In caso di raggruppamento temporaneo o consorzio ordinario, aggregazione di </w:t>
      </w:r>
      <w:proofErr w:type="spellStart"/>
      <w:r w:rsidRPr="002253E6">
        <w:rPr>
          <w:rFonts w:ascii="Times New Roman" w:hAnsi="Times New Roman" w:cs="Times New Roman"/>
          <w:sz w:val="24"/>
          <w:szCs w:val="24"/>
        </w:rPr>
        <w:t>retisti</w:t>
      </w:r>
      <w:proofErr w:type="spellEnd"/>
      <w:r w:rsidRPr="002253E6">
        <w:rPr>
          <w:rFonts w:ascii="Times New Roman" w:hAnsi="Times New Roman" w:cs="Times New Roman"/>
          <w:sz w:val="24"/>
          <w:szCs w:val="24"/>
        </w:rPr>
        <w:t xml:space="preserve"> non ancora costituiti, il sopralluogo </w:t>
      </w:r>
      <w:proofErr w:type="spellStart"/>
      <w:r w:rsidRPr="002253E6">
        <w:rPr>
          <w:rFonts w:ascii="Times New Roman" w:hAnsi="Times New Roman" w:cs="Times New Roman"/>
          <w:sz w:val="24"/>
          <w:szCs w:val="24"/>
        </w:rPr>
        <w:t>èeffettuato</w:t>
      </w:r>
      <w:proofErr w:type="spellEnd"/>
      <w:r w:rsidRPr="002253E6">
        <w:rPr>
          <w:rFonts w:ascii="Times New Roman" w:hAnsi="Times New Roman" w:cs="Times New Roman"/>
          <w:sz w:val="24"/>
          <w:szCs w:val="24"/>
        </w:rPr>
        <w:t xml:space="preserve"> da un rappresentante di uno degli operatori economici che costituiranno il raggruppamento o l’aggregazione </w:t>
      </w:r>
      <w:proofErr w:type="spellStart"/>
      <w:r w:rsidRPr="002253E6">
        <w:rPr>
          <w:rFonts w:ascii="Times New Roman" w:hAnsi="Times New Roman" w:cs="Times New Roman"/>
          <w:sz w:val="24"/>
          <w:szCs w:val="24"/>
        </w:rPr>
        <w:t>inrete</w:t>
      </w:r>
      <w:proofErr w:type="spellEnd"/>
      <w:r w:rsidRPr="002253E6">
        <w:rPr>
          <w:rFonts w:ascii="Times New Roman" w:hAnsi="Times New Roman" w:cs="Times New Roman"/>
          <w:sz w:val="24"/>
          <w:szCs w:val="24"/>
        </w:rPr>
        <w:t xml:space="preserve"> o il consorzio, purché munito della delega di almeno uno di detti operatori.</w:t>
      </w:r>
    </w:p>
    <w:p w:rsidR="009712CF"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In caso di consorzio di cui all’articolo 65 comma 2, lettera b), c), d) del Codice il sopralluogo deve essere effettuato da soggetto munito di delega conferita dal consorzio oppure dall’operatore economico consorziato indicato come esecutore</w:t>
      </w:r>
      <w:r>
        <w:rPr>
          <w:rFonts w:ascii="Times New Roman" w:hAnsi="Times New Roman" w:cs="Times New Roman"/>
          <w:sz w:val="24"/>
          <w:szCs w:val="24"/>
        </w:rPr>
        <w:t>.</w:t>
      </w:r>
    </w:p>
    <w:p w:rsidR="009712CF" w:rsidRDefault="009712CF" w:rsidP="009712CF">
      <w:pPr>
        <w:jc w:val="both"/>
        <w:rPr>
          <w:rFonts w:ascii="Times New Roman" w:hAnsi="Times New Roman" w:cs="Times New Roman"/>
          <w:b/>
          <w:sz w:val="24"/>
          <w:szCs w:val="24"/>
        </w:rPr>
      </w:pP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lastRenderedPageBreak/>
        <w:t xml:space="preserve">4.3. Chiarimenti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È possibile, da parte dei soggetti che intendono concorre all’appalto, ottenere chiarimenti in ordine alla presente procedura, nei tempi e secondo le modalità stabilite, rispettivamente, dagli artt. 5 e 6 del manuale operativo gara telematica (</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024B2D">
        <w:rPr>
          <w:rFonts w:ascii="Times New Roman" w:hAnsi="Times New Roman" w:cs="Times New Roman"/>
          <w:sz w:val="24"/>
          <w:szCs w:val="24"/>
        </w:rPr>
        <w:t>M</w:t>
      </w:r>
      <w:r w:rsidRPr="008E60E1">
        <w:rPr>
          <w:rFonts w:ascii="Times New Roman" w:hAnsi="Times New Roman" w:cs="Times New Roman"/>
          <w:sz w:val="24"/>
          <w:szCs w:val="24"/>
        </w:rPr>
        <w:t xml:space="preserve">). </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4.4. Modalità di presentazione della documentazione</w:t>
      </w:r>
      <w:r>
        <w:rPr>
          <w:rFonts w:ascii="Times New Roman" w:hAnsi="Times New Roman" w:cs="Times New Roman"/>
          <w:b/>
          <w:sz w:val="24"/>
          <w:szCs w:val="24"/>
        </w:rPr>
        <w:t xml:space="preserve"> e soccorso </w:t>
      </w:r>
      <w:r w:rsidRPr="008E60E1">
        <w:rPr>
          <w:rFonts w:ascii="Times New Roman" w:hAnsi="Times New Roman" w:cs="Times New Roman"/>
          <w:b/>
          <w:sz w:val="24"/>
          <w:szCs w:val="24"/>
        </w:rPr>
        <w:t>istruttorio</w:t>
      </w:r>
      <w:r>
        <w:rPr>
          <w:rFonts w:ascii="Times New Roman" w:hAnsi="Times New Roman" w:cs="Times New Roman"/>
          <w:b/>
          <w:sz w:val="24"/>
          <w:szCs w:val="24"/>
        </w:rPr>
        <w:t>.</w:t>
      </w:r>
    </w:p>
    <w:p w:rsidR="009712CF" w:rsidRDefault="009712CF" w:rsidP="009712CF">
      <w:pPr>
        <w:jc w:val="both"/>
        <w:rPr>
          <w:rFonts w:ascii="Times New Roman" w:hAnsi="Times New Roman" w:cs="Times New Roman"/>
          <w:b/>
          <w:sz w:val="24"/>
          <w:szCs w:val="24"/>
        </w:rPr>
      </w:pPr>
      <w:r>
        <w:rPr>
          <w:rFonts w:ascii="Times New Roman" w:hAnsi="Times New Roman" w:cs="Times New Roman"/>
          <w:b/>
          <w:sz w:val="24"/>
          <w:szCs w:val="24"/>
        </w:rPr>
        <w:t xml:space="preserve">a) </w:t>
      </w:r>
      <w:r w:rsidRPr="008E60E1">
        <w:rPr>
          <w:rFonts w:ascii="Times New Roman" w:hAnsi="Times New Roman" w:cs="Times New Roman"/>
          <w:b/>
          <w:sz w:val="24"/>
          <w:szCs w:val="24"/>
        </w:rPr>
        <w:t>Modalità di presentazione della documentazione</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Le modalità e i tempi di presentazione dell’istanza di partecipazione, dell’offerta e della documentazione amministrativa sono disciplinati nell’allegato manuale operativo gara telematica (</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024B2D">
        <w:rPr>
          <w:rFonts w:ascii="Times New Roman" w:hAnsi="Times New Roman" w:cs="Times New Roman"/>
          <w:sz w:val="24"/>
          <w:szCs w:val="24"/>
        </w:rPr>
        <w:t>M</w:t>
      </w:r>
      <w:r w:rsidRPr="008E60E1">
        <w:rPr>
          <w:rFonts w:ascii="Times New Roman" w:hAnsi="Times New Roman" w:cs="Times New Roman"/>
          <w:sz w:val="24"/>
          <w:szCs w:val="24"/>
        </w:rPr>
        <w:t>).</w:t>
      </w:r>
    </w:p>
    <w:p w:rsidR="009712CF" w:rsidRPr="00BA08FC"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Tutte dichiarazioni sostitutive richieste ai fini della partecipazione alla presente procedura di gara </w:t>
      </w:r>
      <w:r w:rsidRPr="00BA08FC">
        <w:rPr>
          <w:rFonts w:ascii="Times New Roman" w:hAnsi="Times New Roman" w:cs="Times New Roman"/>
          <w:sz w:val="24"/>
          <w:szCs w:val="24"/>
        </w:rPr>
        <w:t>devono essere rilasciate ai sensi degli artt. 46 e 47 del D.P.R. 28 dicembre 2000, n. 445.</w:t>
      </w:r>
    </w:p>
    <w:p w:rsidR="009712CF" w:rsidRPr="008E60E1" w:rsidRDefault="009712CF" w:rsidP="009712CF">
      <w:pPr>
        <w:jc w:val="both"/>
        <w:rPr>
          <w:rFonts w:ascii="Times New Roman" w:hAnsi="Times New Roman" w:cs="Times New Roman"/>
          <w:sz w:val="24"/>
          <w:szCs w:val="24"/>
        </w:rPr>
      </w:pPr>
      <w:r w:rsidRPr="00BA08FC">
        <w:rPr>
          <w:rFonts w:ascii="Times New Roman" w:hAnsi="Times New Roman" w:cs="Times New Roman"/>
          <w:sz w:val="24"/>
          <w:szCs w:val="24"/>
        </w:rPr>
        <w:t>L’istanza di partecipazione e le dichiarazioni sostitutive sono redatte preferibilmente sui modelli predisposti e messi a disposizione gratuitamente dalla stazione appaltante.</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Le imprese compilano e presentano il DGUE in formato elettronico documento di gara unico europeo (DGUE), redatto in conformità al modello di formulario approvato con regolamento dalla Commissione europea.</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concorrenti non residenti in Italia, la documentazione dovrà essere prodotta in modalità idonea equivalente secondo la legislazione dello Stato di appartenenza.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Tutta la documentazione da produrre deve essere in lingua italiana o, se redatta in lingua straniera, deve essere corredata da traduzione giurata in lingua italiana. Si precisa che in caso di contrasto tra testo in lingua straniera e testo in lingua italiana prevarrà la versione in lingua italiana, essendo a rischio del concorrente assicurare la fedeltà della traduzione, inoltre gli importi dichiarati da concorrenti aventi sede negli Stati non aderenti all’Unione europea dovranno essere espressi in euro. </w:t>
      </w:r>
    </w:p>
    <w:p w:rsidR="009712CF" w:rsidRPr="00FF6056" w:rsidRDefault="009712CF" w:rsidP="009712CF">
      <w:pPr>
        <w:spacing w:before="60" w:after="60"/>
        <w:jc w:val="both"/>
        <w:rPr>
          <w:rFonts w:ascii="Times New Roman" w:hAnsi="Times New Roman" w:cs="Times New Roman"/>
          <w:b/>
          <w:sz w:val="24"/>
          <w:szCs w:val="24"/>
        </w:rPr>
      </w:pPr>
      <w:r w:rsidRPr="00FF6056">
        <w:rPr>
          <w:rFonts w:ascii="Times New Roman" w:hAnsi="Times New Roman" w:cs="Times New Roman"/>
          <w:b/>
          <w:sz w:val="24"/>
          <w:szCs w:val="24"/>
        </w:rPr>
        <w:t>b) Soccorso istruttorio</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Con la procedura di soccorso istruttorio di cui all’articolo 101 del Codice, possono essere le carenze della documentazione trasmessa con la domanda di partecipazione ma non quelle della documentazione che compone l’offerta tecnica e l’offerta economica. 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Non sono sanabili le omissioni, le inesattezze e irregolarità che rendono assolutamente incerta l’identità del concorrente. </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In particolare: </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lastRenderedPageBreak/>
        <w:t>- il mancato possesso dei prescritti requisiti di partecipazione non è sanabile mediante soccorso istruttorio ed è causa di esclusione dalla procedura di g</w:t>
      </w:r>
      <w:r>
        <w:rPr>
          <w:rFonts w:ascii="Times New Roman" w:hAnsi="Times New Roman" w:cs="Times New Roman"/>
          <w:sz w:val="24"/>
          <w:szCs w:val="24"/>
        </w:rPr>
        <w:t>ara;</w:t>
      </w:r>
    </w:p>
    <w:p w:rsidR="009712CF" w:rsidRDefault="009712CF" w:rsidP="009712CF">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ED3530">
        <w:rPr>
          <w:rFonts w:ascii="Times New Roman" w:hAnsi="Times New Roman" w:cs="Times New Roman"/>
          <w:sz w:val="24"/>
          <w:szCs w:val="24"/>
        </w:rPr>
        <w:t xml:space="preserve">l’omessa o incompleta nonché irregolare presentazione delle dichiarazioni sul possesso dei requisiti di partecipazione e ogni altra mancanza, incompletezza o irregolarità della domanda, sono sanabili, ad eccezione delle false dichiarazioni; </w:t>
      </w:r>
    </w:p>
    <w:p w:rsidR="009712CF" w:rsidRDefault="009712CF" w:rsidP="009712CF">
      <w:pPr>
        <w:spacing w:before="60" w:after="60"/>
        <w:jc w:val="both"/>
        <w:rPr>
          <w:rFonts w:ascii="Times New Roman" w:hAnsi="Times New Roman" w:cs="Times New Roman"/>
          <w:sz w:val="24"/>
          <w:szCs w:val="24"/>
        </w:rPr>
      </w:pPr>
      <w:r w:rsidRPr="00ED3530">
        <w:rPr>
          <w:rFonts w:ascii="Times New Roman" w:hAnsi="Times New Roman" w:cs="Times New Roman"/>
          <w:sz w:val="24"/>
          <w:szCs w:val="24"/>
        </w:rPr>
        <w:t xml:space="preserve">- la mancata produzione del contratto di </w:t>
      </w:r>
      <w:proofErr w:type="spellStart"/>
      <w:r w:rsidRPr="00ED3530">
        <w:rPr>
          <w:rFonts w:ascii="Times New Roman" w:hAnsi="Times New Roman" w:cs="Times New Roman"/>
          <w:sz w:val="24"/>
          <w:szCs w:val="24"/>
        </w:rPr>
        <w:t>avvalimento</w:t>
      </w:r>
      <w:proofErr w:type="spellEnd"/>
      <w:r w:rsidRPr="00ED3530">
        <w:rPr>
          <w:rFonts w:ascii="Times New Roman" w:hAnsi="Times New Roman" w:cs="Times New Roman"/>
          <w:sz w:val="24"/>
          <w:szCs w:val="24"/>
        </w:rPr>
        <w:t xml:space="preserve">, della garanzia provvisoria, del mandato collettivo speciale o dell’impegno a conferire mandato collettivo può essere oggetto di soccorso istruttorio solo se i citati documenti sono preesistenti e comprovabili con data certa anteriore al termine di presentazione dell’offerta; </w:t>
      </w:r>
    </w:p>
    <w:p w:rsidR="009712CF" w:rsidRPr="00ED3530" w:rsidRDefault="009712CF" w:rsidP="009712CF">
      <w:pPr>
        <w:spacing w:before="60" w:after="60"/>
        <w:jc w:val="both"/>
        <w:rPr>
          <w:rFonts w:ascii="Times New Roman" w:hAnsi="Times New Roman" w:cs="Times New Roman"/>
          <w:sz w:val="24"/>
          <w:szCs w:val="24"/>
        </w:rPr>
      </w:pPr>
      <w:r w:rsidRPr="00ED3530">
        <w:rPr>
          <w:rFonts w:ascii="Times New Roman" w:hAnsi="Times New Roman" w:cs="Times New Roman"/>
          <w:sz w:val="24"/>
          <w:szCs w:val="24"/>
        </w:rPr>
        <w:t>- il difetto di sottoscrizione della domanda di partecipazione, delle dichiarazioni richieste e dell’offerta è sanabile</w:t>
      </w:r>
      <w:r>
        <w:rPr>
          <w:rFonts w:ascii="Times New Roman" w:hAnsi="Times New Roman" w:cs="Times New Roman"/>
          <w:sz w:val="24"/>
          <w:szCs w:val="24"/>
        </w:rPr>
        <w:t>.</w:t>
      </w:r>
    </w:p>
    <w:p w:rsidR="009712CF" w:rsidRDefault="009712CF" w:rsidP="009712CF">
      <w:pPr>
        <w:spacing w:before="60" w:after="60"/>
        <w:jc w:val="both"/>
        <w:rPr>
          <w:rFonts w:ascii="Times New Roman" w:eastAsia="Times New Roman" w:hAnsi="Times New Roman" w:cs="Times New Roman"/>
          <w:b/>
          <w:i/>
          <w:color w:val="FF0000"/>
          <w:sz w:val="24"/>
          <w:szCs w:val="24"/>
        </w:rPr>
      </w:pPr>
    </w:p>
    <w:p w:rsidR="009712CF" w:rsidRPr="00ED3530" w:rsidRDefault="009712CF" w:rsidP="009712CF">
      <w:pPr>
        <w:jc w:val="both"/>
        <w:rPr>
          <w:rFonts w:ascii="Times New Roman" w:hAnsi="Times New Roman" w:cs="Times New Roman"/>
          <w:sz w:val="24"/>
          <w:szCs w:val="24"/>
        </w:rPr>
      </w:pPr>
      <w:r w:rsidRPr="00ED3530">
        <w:rPr>
          <w:rFonts w:ascii="Times New Roman" w:hAnsi="Times New Roman" w:cs="Times New Roman"/>
          <w:sz w:val="24"/>
          <w:szCs w:val="24"/>
        </w:rPr>
        <w:t xml:space="preserve">Ai fini del soccorso istruttorio la stazione appaltante assegna al concorrente un congruo termine - non inferiore a cinque e non superiore a dieci giorni - perché siano rese, integrate o regolarizzate le dichiarazioni necessarie, indicando il contenuto e i soggetti che le devono rendere nonché la sezione della Piattaforma dove deve essere inserita la documentazione richiesta. In caso di inutile decorso del termine, la stazione appaltante procede all’esclusione del concorrente dalla procedura. </w:t>
      </w:r>
    </w:p>
    <w:p w:rsidR="009712CF" w:rsidRPr="00ED3530" w:rsidRDefault="009712CF" w:rsidP="009712CF">
      <w:pPr>
        <w:jc w:val="both"/>
        <w:rPr>
          <w:rFonts w:ascii="Times New Roman" w:hAnsi="Times New Roman" w:cs="Times New Roman"/>
          <w:sz w:val="24"/>
          <w:szCs w:val="24"/>
        </w:rPr>
      </w:pPr>
      <w:r w:rsidRPr="00ED3530">
        <w:rPr>
          <w:rFonts w:ascii="Times New Roman" w:hAnsi="Times New Roman" w:cs="Times New Roman"/>
          <w:sz w:val="24"/>
          <w:szCs w:val="24"/>
        </w:rPr>
        <w:t xml:space="preserve">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 La stazione appaltante può sempre chiedere chiarimenti sui contenuti dell’offerta tecnica e dell’offerta economica e su ogni loro allegato. </w:t>
      </w:r>
    </w:p>
    <w:p w:rsidR="009712CF" w:rsidRPr="00ED3530" w:rsidRDefault="009712CF" w:rsidP="009712CF">
      <w:pPr>
        <w:jc w:val="both"/>
        <w:rPr>
          <w:rFonts w:ascii="Times New Roman" w:hAnsi="Times New Roman" w:cs="Times New Roman"/>
          <w:sz w:val="24"/>
          <w:szCs w:val="24"/>
        </w:rPr>
      </w:pPr>
      <w:r w:rsidRPr="00ED3530">
        <w:rPr>
          <w:rFonts w:ascii="Times New Roman" w:hAnsi="Times New Roman" w:cs="Times New Roman"/>
          <w:sz w:val="24"/>
          <w:szCs w:val="24"/>
        </w:rPr>
        <w:t>L’operatore economico è tenuto a fornire risposta nel termine assegnato dalla stazione appaltante che non può essere inferiore a cinque giorni e superiore a dieci giorni. I chiarimenti resi dall’operatore economico non possono modificare il contenuto dell’offerta.</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4.5. Comunicazioni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Ai sensi dell’art. </w:t>
      </w:r>
      <w:r>
        <w:rPr>
          <w:rFonts w:ascii="Times New Roman" w:hAnsi="Times New Roman" w:cs="Times New Roman"/>
          <w:sz w:val="24"/>
          <w:szCs w:val="24"/>
        </w:rPr>
        <w:t xml:space="preserve">29 </w:t>
      </w:r>
      <w:r w:rsidRPr="008E60E1">
        <w:rPr>
          <w:rFonts w:ascii="Times New Roman" w:hAnsi="Times New Roman" w:cs="Times New Roman"/>
          <w:sz w:val="24"/>
          <w:szCs w:val="24"/>
        </w:rPr>
        <w:t xml:space="preserve">del Codice, tutte le comunicazioni e tutti gli scambi di informazioni tra stazione appaltante e operatori economici si intendono validamente ed efficacemente effettuate tramite il portale di gestione della gara telematica (https://montedoro.traspare.com/) </w:t>
      </w:r>
      <w:r>
        <w:rPr>
          <w:rFonts w:ascii="Times New Roman" w:hAnsi="Times New Roman" w:cs="Times New Roman"/>
          <w:sz w:val="24"/>
          <w:szCs w:val="24"/>
        </w:rPr>
        <w:t xml:space="preserve">ovvero, </w:t>
      </w:r>
      <w:r w:rsidRPr="00733BDA">
        <w:rPr>
          <w:rFonts w:ascii="Times New Roman" w:hAnsi="Times New Roman" w:cs="Times New Roman"/>
          <w:sz w:val="24"/>
          <w:szCs w:val="24"/>
        </w:rPr>
        <w:t>per quanto non previsto dall</w:t>
      </w:r>
      <w:r>
        <w:rPr>
          <w:rFonts w:ascii="Times New Roman" w:hAnsi="Times New Roman" w:cs="Times New Roman"/>
          <w:sz w:val="24"/>
          <w:szCs w:val="24"/>
        </w:rPr>
        <w:t>a</w:t>
      </w:r>
      <w:r w:rsidRPr="00733BDA">
        <w:rPr>
          <w:rFonts w:ascii="Times New Roman" w:hAnsi="Times New Roman" w:cs="Times New Roman"/>
          <w:sz w:val="24"/>
          <w:szCs w:val="24"/>
        </w:rPr>
        <w:t xml:space="preserve"> predett</w:t>
      </w:r>
      <w:r>
        <w:rPr>
          <w:rFonts w:ascii="Times New Roman" w:hAnsi="Times New Roman" w:cs="Times New Roman"/>
          <w:sz w:val="24"/>
          <w:szCs w:val="24"/>
        </w:rPr>
        <w:t>a</w:t>
      </w:r>
      <w:r w:rsidRPr="00733BDA">
        <w:rPr>
          <w:rFonts w:ascii="Times New Roman" w:hAnsi="Times New Roman" w:cs="Times New Roman"/>
          <w:sz w:val="24"/>
          <w:szCs w:val="24"/>
        </w:rPr>
        <w:t xml:space="preserve"> piattaform</w:t>
      </w:r>
      <w:r>
        <w:rPr>
          <w:rFonts w:ascii="Times New Roman" w:hAnsi="Times New Roman" w:cs="Times New Roman"/>
          <w:sz w:val="24"/>
          <w:szCs w:val="24"/>
        </w:rPr>
        <w:t>a</w:t>
      </w:r>
      <w:r w:rsidRPr="00733BDA">
        <w:rPr>
          <w:rFonts w:ascii="Times New Roman" w:hAnsi="Times New Roman" w:cs="Times New Roman"/>
          <w:sz w:val="24"/>
          <w:szCs w:val="24"/>
        </w:rPr>
        <w:t>, mediante l’utilizzo del domicilio digitale ovvero, per le comunicazioni tra pubbliche amministrazioni, ai sensi dell’articolo 47 del codice dell’amministrazione digitale di cui al decreto legislativo n. 82 del 2005.</w:t>
      </w:r>
      <w:r w:rsidRPr="008E60E1">
        <w:rPr>
          <w:rFonts w:ascii="Times New Roman" w:hAnsi="Times New Roman" w:cs="Times New Roman"/>
          <w:sz w:val="24"/>
          <w:szCs w:val="24"/>
        </w:rPr>
        <w:t xml:space="preserve">.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Eventuali modifiche dell’indirizzo PEC o problemi temporanei nell’utilizzo di tale forme di comunicazione, dovranno essere tempestivamente segnalate al Responsabile del Procedimento, alternativamente, tramite e-mail (</w:t>
      </w:r>
      <w:hyperlink r:id="rId9" w:history="1">
        <w:r>
          <w:rPr>
            <w:rStyle w:val="Collegamentoipertestuale"/>
            <w:rFonts w:ascii="Times New Roman" w:hAnsi="Times New Roman" w:cs="Times New Roman"/>
            <w:b/>
            <w:sz w:val="24"/>
            <w:szCs w:val="24"/>
          </w:rPr>
          <w:t>_______________________</w:t>
        </w:r>
      </w:hyperlink>
      <w:r w:rsidRPr="008E60E1">
        <w:rPr>
          <w:rFonts w:ascii="Times New Roman" w:hAnsi="Times New Roman" w:cs="Times New Roman"/>
          <w:sz w:val="24"/>
          <w:szCs w:val="24"/>
        </w:rPr>
        <w:t>) ovvero mediante posta elettronica certificata (</w:t>
      </w:r>
      <w:hyperlink r:id="rId10" w:history="1">
        <w:r>
          <w:rPr>
            <w:rStyle w:val="Collegamentoipertestuale"/>
            <w:rFonts w:ascii="Times New Roman" w:hAnsi="Times New Roman" w:cs="Times New Roman"/>
            <w:b/>
            <w:sz w:val="24"/>
            <w:szCs w:val="24"/>
          </w:rPr>
          <w:t>__________________________________</w:t>
        </w:r>
      </w:hyperlink>
      <w:r w:rsidRPr="008E60E1">
        <w:rPr>
          <w:rFonts w:ascii="Times New Roman" w:hAnsi="Times New Roman" w:cs="Times New Roman"/>
          <w:sz w:val="24"/>
          <w:szCs w:val="24"/>
        </w:rPr>
        <w:t xml:space="preserve">); diversamente, l’amministrazione declina ogni responsabilità per il tardivo o mancato recapito delle comunicazioni.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In caso di raggruppamenti temporanei, aggregazioni di imprese di rete o consorzi ordinari, anche se non ancora costituiti formalmente, la comunicazione recapitata al mandatario capogruppo si intende validamente resa a tutti gli operatori economici raggruppati, aggregati o consorziati.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la comunicazione recapitata all’offerente si intende validamente resa a tutti gli operatori economici ausiliari. </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4.6. Finanziamento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L’appalto è finanziato con </w:t>
      </w:r>
      <w:r>
        <w:rPr>
          <w:rFonts w:ascii="Times New Roman" w:hAnsi="Times New Roman" w:cs="Times New Roman"/>
          <w:sz w:val="24"/>
          <w:szCs w:val="24"/>
        </w:rPr>
        <w:t>___________</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4.7. Subappalto </w:t>
      </w:r>
    </w:p>
    <w:p w:rsidR="009712CF" w:rsidRDefault="009712CF" w:rsidP="009712CF">
      <w:pPr>
        <w:jc w:val="both"/>
        <w:rPr>
          <w:rFonts w:ascii="Times New Roman" w:hAnsi="Times New Roman" w:cs="Times New Roman"/>
          <w:sz w:val="24"/>
          <w:szCs w:val="24"/>
        </w:rPr>
      </w:pPr>
      <w:r w:rsidRPr="00B5610F">
        <w:rPr>
          <w:rFonts w:ascii="Times New Roman" w:hAnsi="Times New Roman" w:cs="Times New Roman"/>
          <w:sz w:val="24"/>
          <w:szCs w:val="24"/>
        </w:rPr>
        <w:t xml:space="preserve">Il subappalto è ammesso per tutte le prestazioni nel rispetto della disciplina dettata dall’art. </w:t>
      </w:r>
      <w:r>
        <w:rPr>
          <w:rFonts w:ascii="Times New Roman" w:hAnsi="Times New Roman" w:cs="Times New Roman"/>
          <w:sz w:val="24"/>
          <w:szCs w:val="24"/>
        </w:rPr>
        <w:t>119</w:t>
      </w:r>
      <w:r w:rsidRPr="00B5610F">
        <w:rPr>
          <w:rFonts w:ascii="Times New Roman" w:hAnsi="Times New Roman" w:cs="Times New Roman"/>
          <w:sz w:val="24"/>
          <w:szCs w:val="24"/>
        </w:rPr>
        <w:t xml:space="preserve"> del D.lgs. </w:t>
      </w:r>
      <w:r>
        <w:rPr>
          <w:rFonts w:ascii="Times New Roman" w:hAnsi="Times New Roman" w:cs="Times New Roman"/>
          <w:sz w:val="24"/>
          <w:szCs w:val="24"/>
        </w:rPr>
        <w:t>36/2023.</w:t>
      </w:r>
    </w:p>
    <w:p w:rsidR="009712CF" w:rsidRDefault="009712CF" w:rsidP="009712CF">
      <w:pPr>
        <w:jc w:val="both"/>
        <w:rPr>
          <w:rFonts w:ascii="Times New Roman" w:hAnsi="Times New Roman" w:cs="Times New Roman"/>
          <w:sz w:val="24"/>
          <w:szCs w:val="24"/>
        </w:rPr>
      </w:pPr>
      <w:r>
        <w:rPr>
          <w:rFonts w:ascii="Times New Roman" w:hAnsi="Times New Roman" w:cs="Times New Roman"/>
          <w:sz w:val="24"/>
          <w:szCs w:val="24"/>
        </w:rPr>
        <w:t>In ogni caso n</w:t>
      </w:r>
      <w:r w:rsidRPr="008E60E1">
        <w:rPr>
          <w:rFonts w:ascii="Times New Roman" w:hAnsi="Times New Roman" w:cs="Times New Roman"/>
          <w:sz w:val="24"/>
          <w:szCs w:val="24"/>
        </w:rPr>
        <w:t xml:space="preserve">on può essere affidata in subappalto l’integrale esecuzione del contratto.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 xml:space="preserve"> [Eventuale</w:t>
      </w:r>
      <w:r w:rsidRPr="008E60E1">
        <w:rPr>
          <w:rFonts w:ascii="Times New Roman" w:hAnsi="Times New Roman" w:cs="Times New Roman"/>
          <w:color w:val="FF0000"/>
          <w:sz w:val="24"/>
          <w:szCs w:val="24"/>
        </w:rPr>
        <w:t xml:space="preserve">, </w:t>
      </w:r>
      <w:r w:rsidRPr="008E60E1">
        <w:rPr>
          <w:rFonts w:ascii="Times New Roman" w:hAnsi="Times New Roman" w:cs="Times New Roman"/>
          <w:b/>
          <w:i/>
          <w:color w:val="FF0000"/>
          <w:sz w:val="24"/>
          <w:szCs w:val="24"/>
        </w:rPr>
        <w:t>se - in ragione delle caratteristiche delle prestazioni oggetto dell’appalto – la stazione appaltante intende  riservare una o più prestazioni all’affidatario avendo preventivamente motivato sul punto nella determina a contrarre]</w:t>
      </w:r>
      <w:r w:rsidRPr="008E60E1">
        <w:rPr>
          <w:rFonts w:ascii="Times New Roman" w:hAnsi="Times New Roman" w:cs="Times New Roman"/>
          <w:sz w:val="24"/>
          <w:szCs w:val="24"/>
        </w:rPr>
        <w:t xml:space="preserve">L’affidatario deve eseguire direttamente le seguenti prestazioni: … </w:t>
      </w:r>
      <w:r w:rsidRPr="008E60E1">
        <w:rPr>
          <w:rFonts w:ascii="Times New Roman" w:hAnsi="Times New Roman" w:cs="Times New Roman"/>
          <w:i/>
          <w:sz w:val="24"/>
          <w:szCs w:val="24"/>
        </w:rPr>
        <w:t>[indicare quali, tenuto conto ad esempio della natura, della complessità delle prestazioni o delle lavorazioni da effettuare, dell’esigenza di rafforzare il controllo delle attività nei luoghi di lavoro e di garantire una più intensa tutela delle condizioni di lavoro e della salute e sicurezza dei lavoratori, di prevenire il rischio di infiltrazioni criminali][eventuale, ove si intenda limitare quantitativamente] nella misura massima del … % [indicare la quota  tenuto conto di quanto sopra specificato nonché dell’esigenza di assicurare l’apertura del mercato alle piccole e medie imprese]</w:t>
      </w:r>
      <w:r w:rsidRPr="008E60E1">
        <w:rPr>
          <w:rFonts w:ascii="Times New Roman" w:hAnsi="Times New Roman" w:cs="Times New Roman"/>
          <w:sz w:val="24"/>
          <w:szCs w:val="24"/>
        </w:rPr>
        <w:t xml:space="preserve"> della prestazione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Il concorrente indica all’atto dell’offerta </w:t>
      </w:r>
      <w:r w:rsidR="00CA7A5D">
        <w:rPr>
          <w:rFonts w:ascii="Times New Roman" w:hAnsi="Times New Roman" w:cs="Times New Roman"/>
          <w:sz w:val="24"/>
          <w:szCs w:val="24"/>
        </w:rPr>
        <w:t>i lavori</w:t>
      </w:r>
      <w:r w:rsidRPr="008E60E1">
        <w:rPr>
          <w:rFonts w:ascii="Times New Roman" w:hAnsi="Times New Roman" w:cs="Times New Roman"/>
          <w:sz w:val="24"/>
          <w:szCs w:val="24"/>
        </w:rPr>
        <w:t xml:space="preserve"> che intende subappaltare o concedere in cottimo. In caso di mancata indicazione delle parti da subappaltare il subappalto è vietato.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L’aggiudicatario e il subappaltatore sono responsabili in solido nei confronti della stazione appaltante dell’esecuzione delle prestazioni oggetto del contratto di subappalto.</w:t>
      </w:r>
    </w:p>
    <w:p w:rsidR="009712CF" w:rsidRPr="00056F03" w:rsidRDefault="009712CF" w:rsidP="009712CF">
      <w:pPr>
        <w:jc w:val="both"/>
        <w:rPr>
          <w:rFonts w:ascii="Times New Roman" w:hAnsi="Times New Roman" w:cs="Times New Roman"/>
          <w:b/>
          <w:sz w:val="24"/>
          <w:szCs w:val="24"/>
        </w:rPr>
      </w:pPr>
      <w:r w:rsidRPr="00056F03">
        <w:rPr>
          <w:rFonts w:ascii="Times New Roman" w:hAnsi="Times New Roman" w:cs="Times New Roman"/>
          <w:b/>
          <w:sz w:val="24"/>
          <w:szCs w:val="24"/>
        </w:rPr>
        <w:t xml:space="preserve">4.8. Ulteriori disposizioni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Si procederà all’aggiudicazione anche in presenza di una sola offerta valida, sempre che sia ritenuta congrua e conveniente.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È in ogni caso facoltà della stazione appaltante di non procedere all’aggiudicazione della gara qualora nessuna offerta risulti conveniente o idonea in relazione all’oggetto del contratto, o se aggiudicata, di non stipulare il contratto d’appalto.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L’offerta vincolerà il concorrente per 180 giorni dalla scadenza del termine indicato nel bando per la presentazione dell’offerta, salvo proroghe richieste dalla stazione appaltante.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lastRenderedPageBreak/>
        <w:t>Le spese relative alla stipulazione del contratto sono a carico dell’aggiudicatario.</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Si procederà alla verifica delle offerte anormalmente basse secondo le modalità previste dall’art. </w:t>
      </w:r>
      <w:r>
        <w:rPr>
          <w:rFonts w:ascii="Times New Roman" w:hAnsi="Times New Roman" w:cs="Times New Roman"/>
          <w:sz w:val="24"/>
          <w:szCs w:val="24"/>
        </w:rPr>
        <w:t>110</w:t>
      </w:r>
      <w:r w:rsidRPr="00056F03">
        <w:rPr>
          <w:rFonts w:ascii="Times New Roman" w:hAnsi="Times New Roman" w:cs="Times New Roman"/>
          <w:sz w:val="24"/>
          <w:szCs w:val="24"/>
        </w:rPr>
        <w:t xml:space="preserve"> del Codice.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Nel caso che le “Informazioni Antimafia” di cui all’art. 91 del d.lgs. 6 settembre 2011, n. 159 abbiano dato esito positivo, il contratto è risolto di diritto e sarà applicata una penale a titolo di liquidazione forfettaria dei danni nella misura del 10% del valore maturato del contratto, salvo il maggior danno. Tale penale sarà applicata senza ulteriori formalità e costituirà fondo risarcitorio a fronte dei maggiori costi e tempi derivanti dalle attività conseguenti dalla risoluzione. </w:t>
      </w:r>
    </w:p>
    <w:p w:rsidR="005F22B8" w:rsidRPr="00F9611B" w:rsidRDefault="009712CF" w:rsidP="009712CF">
      <w:pPr>
        <w:suppressAutoHyphens/>
        <w:spacing w:after="0"/>
        <w:jc w:val="both"/>
        <w:rPr>
          <w:rFonts w:ascii="Times New Roman" w:eastAsia="Times New Roman" w:hAnsi="Times New Roman" w:cs="Times New Roman"/>
          <w:b/>
          <w:bCs/>
          <w:color w:val="00000A"/>
          <w:sz w:val="24"/>
          <w:lang w:eastAsia="zh-CN"/>
        </w:rPr>
      </w:pPr>
      <w:r w:rsidRPr="00056F03">
        <w:rPr>
          <w:rFonts w:ascii="Times New Roman" w:hAnsi="Times New Roman" w:cs="Times New Roman"/>
          <w:sz w:val="24"/>
          <w:szCs w:val="24"/>
        </w:rPr>
        <w:t>I concorrenti, ad eccezione dell’aggiudicatario, possono chiedere alla stazione appaltante la restituzione della documentazione presentata al fine della partecipazione alla gara.</w:t>
      </w:r>
    </w:p>
    <w:p w:rsidR="009712CF" w:rsidRDefault="009712CF" w:rsidP="001438A8">
      <w:pPr>
        <w:suppressAutoHyphens/>
        <w:spacing w:after="0"/>
        <w:jc w:val="both"/>
        <w:rPr>
          <w:rFonts w:ascii="Times New Roman" w:eastAsia="Times New Roman" w:hAnsi="Times New Roman" w:cs="Times New Roman"/>
          <w:b/>
          <w:bCs/>
          <w:color w:val="00000A"/>
          <w:sz w:val="24"/>
          <w:lang w:eastAsia="zh-CN"/>
        </w:rPr>
      </w:pPr>
    </w:p>
    <w:p w:rsidR="009712CF" w:rsidRPr="00E3227B" w:rsidRDefault="009712CF" w:rsidP="009712CF">
      <w:pPr>
        <w:jc w:val="both"/>
        <w:rPr>
          <w:rFonts w:ascii="Times New Roman" w:hAnsi="Times New Roman" w:cs="Times New Roman"/>
          <w:b/>
          <w:sz w:val="24"/>
          <w:szCs w:val="24"/>
        </w:rPr>
      </w:pPr>
      <w:r w:rsidRPr="00E3227B">
        <w:rPr>
          <w:rFonts w:ascii="Times New Roman" w:hAnsi="Times New Roman" w:cs="Times New Roman"/>
          <w:b/>
          <w:sz w:val="24"/>
          <w:szCs w:val="24"/>
        </w:rPr>
        <w:t xml:space="preserve">5. Cauzioni e garanzie richieste </w:t>
      </w:r>
    </w:p>
    <w:p w:rsidR="009712CF" w:rsidRPr="003E1577" w:rsidRDefault="009712CF" w:rsidP="009712CF">
      <w:pPr>
        <w:jc w:val="both"/>
        <w:rPr>
          <w:rFonts w:ascii="Times New Roman" w:hAnsi="Times New Roman" w:cs="Times New Roman"/>
          <w:b/>
          <w:i/>
          <w:color w:val="FF0000"/>
          <w:sz w:val="24"/>
          <w:szCs w:val="24"/>
        </w:rPr>
      </w:pPr>
      <w:r w:rsidRPr="003E1577">
        <w:rPr>
          <w:rFonts w:ascii="Times New Roman" w:hAnsi="Times New Roman" w:cs="Times New Roman"/>
          <w:b/>
          <w:i/>
          <w:color w:val="FF0000"/>
          <w:sz w:val="24"/>
          <w:szCs w:val="24"/>
        </w:rPr>
        <w:t>N.B.: L’offerta è corredata da una garanzia provvisoria pari al 2 per cento del valore complessivo della procedura indicato nel bando o nell’invito. Per rendere l’importo della garanzia proporzionato e adeguato alla natura delle prestazioni oggetto dell’affidamento e al grado di rischio a esso connesso, la stazione appaltante può motivatamente ridurre l'importo sino all’1 per cento oppure incrementarlo sino al 4 per cento. Nel caso di procedure di gara realizzate in forma aggregata da centrali di committenza, l’importo della garanzia è fissato nel bando o nell’invito nella misura massima del 2 per cento del valore complessivo della procedura.</w:t>
      </w:r>
    </w:p>
    <w:p w:rsidR="009712CF" w:rsidRPr="00E3227B" w:rsidRDefault="009712CF" w:rsidP="009712CF">
      <w:pPr>
        <w:jc w:val="both"/>
        <w:rPr>
          <w:rFonts w:ascii="Times New Roman" w:hAnsi="Times New Roman" w:cs="Times New Roman"/>
          <w:sz w:val="24"/>
          <w:szCs w:val="24"/>
        </w:rPr>
      </w:pPr>
      <w:r w:rsidRPr="00E3227B">
        <w:rPr>
          <w:rFonts w:ascii="Times New Roman" w:hAnsi="Times New Roman" w:cs="Times New Roman"/>
          <w:sz w:val="24"/>
          <w:szCs w:val="24"/>
        </w:rPr>
        <w:t xml:space="preserve">L’offerta dei concorrenti deve essere corredata, a pena di esclusione, da garanzia provvisoria, come definita dall’art. 106 del Codice, pari ad € </w:t>
      </w:r>
      <w:r>
        <w:rPr>
          <w:rFonts w:ascii="Times New Roman" w:hAnsi="Times New Roman" w:cs="Times New Roman"/>
          <w:sz w:val="24"/>
          <w:szCs w:val="24"/>
        </w:rPr>
        <w:t>_______</w:t>
      </w:r>
      <w:r w:rsidRPr="00E3227B">
        <w:rPr>
          <w:rFonts w:ascii="Times New Roman" w:hAnsi="Times New Roman" w:cs="Times New Roman"/>
          <w:sz w:val="24"/>
          <w:szCs w:val="24"/>
        </w:rPr>
        <w:t xml:space="preserve"> (euro </w:t>
      </w:r>
      <w:r>
        <w:rPr>
          <w:rFonts w:ascii="Times New Roman" w:hAnsi="Times New Roman" w:cs="Times New Roman"/>
          <w:sz w:val="24"/>
          <w:szCs w:val="24"/>
        </w:rPr>
        <w:t>_____________</w:t>
      </w:r>
      <w:r w:rsidRPr="00E3227B">
        <w:rPr>
          <w:rFonts w:ascii="Times New Roman" w:hAnsi="Times New Roman" w:cs="Times New Roman"/>
          <w:sz w:val="24"/>
          <w:szCs w:val="24"/>
        </w:rPr>
        <w:t>/</w:t>
      </w:r>
      <w:r>
        <w:rPr>
          <w:rFonts w:ascii="Times New Roman" w:hAnsi="Times New Roman" w:cs="Times New Roman"/>
          <w:sz w:val="24"/>
          <w:szCs w:val="24"/>
        </w:rPr>
        <w:t>__</w:t>
      </w:r>
      <w:r w:rsidRPr="00E3227B">
        <w:rPr>
          <w:rFonts w:ascii="Times New Roman" w:hAnsi="Times New Roman" w:cs="Times New Roman"/>
          <w:sz w:val="24"/>
          <w:szCs w:val="24"/>
        </w:rPr>
        <w:t xml:space="preserve">), ossia al </w:t>
      </w:r>
      <w:r>
        <w:rPr>
          <w:rFonts w:ascii="Times New Roman" w:hAnsi="Times New Roman" w:cs="Times New Roman"/>
          <w:sz w:val="24"/>
          <w:szCs w:val="24"/>
        </w:rPr>
        <w:t>__</w:t>
      </w:r>
      <w:r w:rsidRPr="00E3227B">
        <w:rPr>
          <w:rFonts w:ascii="Times New Roman" w:hAnsi="Times New Roman" w:cs="Times New Roman"/>
          <w:sz w:val="24"/>
          <w:szCs w:val="24"/>
        </w:rPr>
        <w:t xml:space="preserve">% del valore dell’appalto, e costituita, a scelta del concorrente: </w:t>
      </w:r>
    </w:p>
    <w:p w:rsidR="009712CF" w:rsidRPr="00064863" w:rsidRDefault="009712CF" w:rsidP="009712CF">
      <w:pPr>
        <w:numPr>
          <w:ilvl w:val="0"/>
          <w:numId w:val="11"/>
        </w:numPr>
        <w:jc w:val="both"/>
        <w:rPr>
          <w:rFonts w:ascii="Times New Roman" w:hAnsi="Times New Roman" w:cs="Times New Roman"/>
          <w:i/>
          <w:iCs/>
          <w:sz w:val="24"/>
          <w:szCs w:val="24"/>
        </w:rPr>
      </w:pPr>
      <w:r w:rsidRPr="00E3227B">
        <w:rPr>
          <w:rFonts w:ascii="Times New Roman" w:hAnsi="Times New Roman" w:cs="Times New Roman"/>
          <w:b/>
          <w:bCs/>
          <w:i/>
          <w:iCs/>
          <w:sz w:val="24"/>
          <w:szCs w:val="24"/>
        </w:rPr>
        <w:t xml:space="preserve">mediante accredito, con bonifico o con altri strumenti e canali di pagamento elettronici, </w:t>
      </w:r>
      <w:r w:rsidRPr="00E3227B">
        <w:rPr>
          <w:rFonts w:ascii="Times New Roman" w:hAnsi="Times New Roman" w:cs="Times New Roman"/>
          <w:i/>
          <w:iCs/>
          <w:sz w:val="24"/>
          <w:szCs w:val="24"/>
        </w:rPr>
        <w:t xml:space="preserve">presso la Tesoreria Comunale, </w:t>
      </w:r>
      <w:r w:rsidRPr="00064863">
        <w:rPr>
          <w:rFonts w:ascii="Times New Roman" w:hAnsi="Times New Roman" w:cs="Times New Roman"/>
          <w:i/>
          <w:iCs/>
          <w:sz w:val="24"/>
          <w:szCs w:val="24"/>
        </w:rPr>
        <w:t xml:space="preserve">Banca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via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n.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 CAP: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 conto corrente intestato al Comune di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IBAN: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w:t>
      </w:r>
    </w:p>
    <w:p w:rsidR="009712CF" w:rsidRPr="00E3227B" w:rsidRDefault="009712CF" w:rsidP="009712CF">
      <w:pPr>
        <w:numPr>
          <w:ilvl w:val="0"/>
          <w:numId w:val="11"/>
        </w:numPr>
        <w:jc w:val="both"/>
        <w:rPr>
          <w:rFonts w:ascii="Times New Roman" w:hAnsi="Times New Roman" w:cs="Times New Roman"/>
          <w:sz w:val="24"/>
          <w:szCs w:val="24"/>
        </w:rPr>
      </w:pPr>
      <w:r w:rsidRPr="00E3227B">
        <w:rPr>
          <w:rFonts w:ascii="Times New Roman" w:hAnsi="Times New Roman" w:cs="Times New Roman"/>
          <w:i/>
          <w:iCs/>
          <w:sz w:val="24"/>
          <w:szCs w:val="24"/>
        </w:rPr>
        <w:t xml:space="preserve">con </w:t>
      </w:r>
      <w:r w:rsidRPr="00E3227B">
        <w:rPr>
          <w:rFonts w:ascii="Times New Roman" w:hAnsi="Times New Roman" w:cs="Times New Roman"/>
          <w:b/>
          <w:bCs/>
          <w:i/>
          <w:iCs/>
          <w:sz w:val="24"/>
          <w:szCs w:val="24"/>
        </w:rPr>
        <w:t>fideiussione bancaria o polizza assicurativa</w:t>
      </w:r>
      <w:r w:rsidRPr="00E3227B">
        <w:rPr>
          <w:rFonts w:ascii="Times New Roman" w:hAnsi="Times New Roman" w:cs="Times New Roman"/>
          <w:i/>
          <w:iCs/>
          <w:sz w:val="24"/>
          <w:szCs w:val="24"/>
        </w:rPr>
        <w:t xml:space="preserve">, o fideiussione rilasciata: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da impr</w:t>
      </w:r>
      <w:r>
        <w:rPr>
          <w:rFonts w:ascii="Times New Roman" w:hAnsi="Times New Roman" w:cs="Times New Roman"/>
          <w:i/>
          <w:iCs/>
          <w:sz w:val="24"/>
          <w:szCs w:val="24"/>
        </w:rPr>
        <w:t>ese bancarie o assicurative che</w:t>
      </w:r>
      <w:r w:rsidRPr="00E3227B">
        <w:rPr>
          <w:rFonts w:ascii="Times New Roman" w:hAnsi="Times New Roman" w:cs="Times New Roman"/>
          <w:i/>
          <w:iCs/>
          <w:sz w:val="24"/>
          <w:szCs w:val="24"/>
        </w:rPr>
        <w:t xml:space="preserve"> rispondono ai requisiti di solvibilità previsti dalle leggi che ne disciplinano le rispettive attività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 </w:t>
      </w:r>
    </w:p>
    <w:p w:rsidR="009712CF" w:rsidRPr="005836A9" w:rsidRDefault="009712CF" w:rsidP="009712CF">
      <w:pPr>
        <w:jc w:val="both"/>
        <w:rPr>
          <w:rFonts w:ascii="Times New Roman" w:hAnsi="Times New Roman" w:cs="Times New Roman"/>
          <w:iCs/>
          <w:sz w:val="24"/>
          <w:szCs w:val="24"/>
        </w:rPr>
      </w:pPr>
      <w:r w:rsidRPr="005836A9">
        <w:rPr>
          <w:rFonts w:ascii="Times New Roman" w:hAnsi="Times New Roman" w:cs="Times New Roman"/>
          <w:iCs/>
          <w:sz w:val="24"/>
          <w:szCs w:val="24"/>
        </w:rPr>
        <w:lastRenderedPageBreak/>
        <w:t xml:space="preserve">Gli operatori economici, prima di procedere alla sottoscrizione della garanzia, sono tenuti a verificare che il soggetto garante sia in possesso dell’autorizzazione al rilascio di garanzie mediante accesso ai seguenti siti internet: </w:t>
      </w:r>
    </w:p>
    <w:p w:rsidR="009712CF" w:rsidRDefault="004D0E6E" w:rsidP="009712CF">
      <w:pPr>
        <w:spacing w:after="0" w:line="240" w:lineRule="auto"/>
        <w:ind w:left="720"/>
        <w:jc w:val="both"/>
        <w:rPr>
          <w:rFonts w:ascii="Times New Roman" w:hAnsi="Times New Roman" w:cs="Times New Roman"/>
          <w:i/>
          <w:iCs/>
          <w:sz w:val="24"/>
          <w:szCs w:val="24"/>
        </w:rPr>
      </w:pPr>
      <w:hyperlink r:id="rId11" w:history="1">
        <w:r w:rsidR="009712CF" w:rsidRPr="004E526B">
          <w:rPr>
            <w:rStyle w:val="Collegamentoipertestuale"/>
            <w:rFonts w:ascii="Times New Roman" w:hAnsi="Times New Roman" w:cs="Times New Roman"/>
            <w:i/>
            <w:iCs/>
            <w:sz w:val="24"/>
            <w:szCs w:val="24"/>
          </w:rPr>
          <w:t>http://www.bancaditalia.it/compiti/vigilanza/intermediari/index.html</w:t>
        </w:r>
      </w:hyperlink>
    </w:p>
    <w:p w:rsidR="009712CF" w:rsidRDefault="004D0E6E" w:rsidP="009712CF">
      <w:pPr>
        <w:spacing w:after="0" w:line="240" w:lineRule="auto"/>
        <w:ind w:left="720"/>
        <w:jc w:val="both"/>
        <w:rPr>
          <w:rFonts w:ascii="Times New Roman" w:hAnsi="Times New Roman" w:cs="Times New Roman"/>
          <w:i/>
          <w:iCs/>
          <w:sz w:val="24"/>
          <w:szCs w:val="24"/>
        </w:rPr>
      </w:pPr>
      <w:hyperlink r:id="rId12" w:history="1">
        <w:r w:rsidR="009712CF" w:rsidRPr="004E526B">
          <w:rPr>
            <w:rStyle w:val="Collegamentoipertestuale"/>
            <w:rFonts w:ascii="Times New Roman" w:hAnsi="Times New Roman" w:cs="Times New Roman"/>
            <w:i/>
            <w:iCs/>
            <w:sz w:val="24"/>
            <w:szCs w:val="24"/>
          </w:rPr>
          <w:t>http://www.bancaditalia.it/compiti/vigilanza/avvisi-pub/garanzie-finanziarie/</w:t>
        </w:r>
      </w:hyperlink>
    </w:p>
    <w:p w:rsidR="009712CF" w:rsidRDefault="004D0E6E" w:rsidP="009712CF">
      <w:pPr>
        <w:spacing w:after="0" w:line="240" w:lineRule="auto"/>
        <w:ind w:left="720"/>
        <w:jc w:val="both"/>
        <w:rPr>
          <w:rFonts w:ascii="Times New Roman" w:hAnsi="Times New Roman" w:cs="Times New Roman"/>
          <w:i/>
          <w:iCs/>
          <w:sz w:val="24"/>
          <w:szCs w:val="24"/>
        </w:rPr>
      </w:pPr>
      <w:hyperlink r:id="rId13" w:history="1">
        <w:r w:rsidR="009712CF" w:rsidRPr="004E526B">
          <w:rPr>
            <w:rStyle w:val="Collegamentoipertestuale"/>
            <w:rFonts w:ascii="Times New Roman" w:hAnsi="Times New Roman" w:cs="Times New Roman"/>
            <w:i/>
            <w:iCs/>
            <w:sz w:val="24"/>
            <w:szCs w:val="24"/>
          </w:rPr>
          <w:t>http://www.bancaditalia.it/compiti/vigilanza/avvisi-pub/soggetti-non- legittimati/Intermediari_non_abilitati.pdf</w:t>
        </w:r>
      </w:hyperlink>
    </w:p>
    <w:p w:rsidR="009712CF" w:rsidRDefault="004D0E6E" w:rsidP="009712CF">
      <w:pPr>
        <w:spacing w:after="0" w:line="240" w:lineRule="auto"/>
        <w:ind w:left="720"/>
        <w:jc w:val="both"/>
        <w:rPr>
          <w:rFonts w:ascii="Times New Roman" w:hAnsi="Times New Roman" w:cs="Times New Roman"/>
          <w:i/>
          <w:iCs/>
          <w:sz w:val="24"/>
          <w:szCs w:val="24"/>
        </w:rPr>
      </w:pPr>
      <w:hyperlink r:id="rId14" w:history="1">
        <w:r w:rsidR="009712CF" w:rsidRPr="004E526B">
          <w:rPr>
            <w:rStyle w:val="Collegamentoipertestuale"/>
            <w:rFonts w:ascii="Times New Roman" w:hAnsi="Times New Roman" w:cs="Times New Roman"/>
            <w:i/>
            <w:iCs/>
            <w:sz w:val="24"/>
            <w:szCs w:val="24"/>
          </w:rPr>
          <w:t>http://www.ivass.it/ivass/imprese_jsp/HomePage.jsp</w:t>
        </w:r>
      </w:hyperlink>
    </w:p>
    <w:p w:rsidR="009712CF" w:rsidRDefault="009712CF" w:rsidP="009712CF">
      <w:pPr>
        <w:ind w:left="720"/>
        <w:jc w:val="both"/>
        <w:rPr>
          <w:rFonts w:ascii="Times New Roman" w:hAnsi="Times New Roman" w:cs="Times New Roman"/>
          <w:i/>
          <w:iCs/>
          <w:sz w:val="24"/>
          <w:szCs w:val="24"/>
        </w:rPr>
      </w:pPr>
    </w:p>
    <w:p w:rsidR="009712CF" w:rsidRPr="005836A9" w:rsidRDefault="009712CF" w:rsidP="009712CF">
      <w:pPr>
        <w:jc w:val="both"/>
        <w:rPr>
          <w:rFonts w:ascii="Times New Roman" w:hAnsi="Times New Roman" w:cs="Times New Roman"/>
          <w:b/>
          <w:iCs/>
          <w:sz w:val="24"/>
          <w:szCs w:val="24"/>
        </w:rPr>
      </w:pPr>
      <w:r w:rsidRPr="005836A9">
        <w:rPr>
          <w:rFonts w:ascii="Times New Roman" w:hAnsi="Times New Roman" w:cs="Times New Roman"/>
          <w:b/>
          <w:iCs/>
          <w:sz w:val="24"/>
          <w:szCs w:val="24"/>
        </w:rPr>
        <w:t xml:space="preserve">Si raccomanda di prendere visione del documento denominato </w:t>
      </w:r>
      <w:hyperlink r:id="rId15" w:history="1">
        <w:r w:rsidRPr="005836A9">
          <w:rPr>
            <w:rStyle w:val="Collegamentoipertestuale"/>
            <w:rFonts w:ascii="Times New Roman" w:hAnsi="Times New Roman" w:cs="Times New Roman"/>
            <w:b/>
            <w:iCs/>
            <w:sz w:val="24"/>
            <w:szCs w:val="24"/>
          </w:rPr>
          <w:t>https://www.anticorruzione.it/-/garanzie-finanziarie</w:t>
        </w:r>
      </w:hyperlink>
    </w:p>
    <w:p w:rsidR="009712CF" w:rsidRPr="005836A9" w:rsidRDefault="009712CF" w:rsidP="009712CF">
      <w:pPr>
        <w:jc w:val="both"/>
        <w:rPr>
          <w:rFonts w:ascii="Times New Roman" w:hAnsi="Times New Roman" w:cs="Times New Roman"/>
          <w:iCs/>
          <w:sz w:val="24"/>
          <w:szCs w:val="24"/>
        </w:rPr>
      </w:pPr>
      <w:r w:rsidRPr="005836A9">
        <w:rPr>
          <w:rFonts w:ascii="Times New Roman" w:hAnsi="Times New Roman" w:cs="Times New Roman"/>
          <w:iCs/>
          <w:sz w:val="24"/>
          <w:szCs w:val="24"/>
        </w:rPr>
        <w:t>La fideiussione deve:</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a) contenere espressa menzione dell’oggetto del contratto di appalto e del soggetto garantito (stazione appaltante);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b) essere intestata a tutti gli operatori economici del costituito/costituendo raggruppamento temporaneo o consorzio ordinario o GEIE, ovvero a tutte le imprese </w:t>
      </w:r>
      <w:proofErr w:type="spellStart"/>
      <w:r w:rsidRPr="00E3227B">
        <w:rPr>
          <w:rFonts w:ascii="Times New Roman" w:hAnsi="Times New Roman" w:cs="Times New Roman"/>
          <w:i/>
          <w:iCs/>
          <w:sz w:val="24"/>
          <w:szCs w:val="24"/>
        </w:rPr>
        <w:t>retiste</w:t>
      </w:r>
      <w:proofErr w:type="spellEnd"/>
      <w:r w:rsidRPr="00E3227B">
        <w:rPr>
          <w:rFonts w:ascii="Times New Roman" w:hAnsi="Times New Roman" w:cs="Times New Roman"/>
          <w:i/>
          <w:iCs/>
          <w:sz w:val="24"/>
          <w:szCs w:val="24"/>
        </w:rPr>
        <w:t xml:space="preserve"> che partecipano alla gara ovvero, in caso di consorzi di cui all’articolo </w:t>
      </w:r>
      <w:r>
        <w:rPr>
          <w:rFonts w:ascii="Times New Roman" w:hAnsi="Times New Roman" w:cs="Times New Roman"/>
          <w:i/>
          <w:iCs/>
          <w:sz w:val="24"/>
          <w:szCs w:val="24"/>
        </w:rPr>
        <w:t>65, comma 2, lett. b), c) e d)</w:t>
      </w:r>
      <w:r w:rsidRPr="00E3227B">
        <w:rPr>
          <w:rFonts w:ascii="Times New Roman" w:hAnsi="Times New Roman" w:cs="Times New Roman"/>
          <w:i/>
          <w:iCs/>
          <w:sz w:val="24"/>
          <w:szCs w:val="24"/>
        </w:rPr>
        <w:t xml:space="preserve"> del Codice, al solo consorzio;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c) essere conforme allo schema tipo approvato con decreto del Ministro dello sviluppo economico del 16 settembre 2022 n. 193;</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d) avere validità per </w:t>
      </w:r>
      <w:r>
        <w:rPr>
          <w:rFonts w:ascii="Times New Roman" w:hAnsi="Times New Roman" w:cs="Times New Roman"/>
          <w:i/>
          <w:iCs/>
          <w:sz w:val="24"/>
          <w:szCs w:val="24"/>
        </w:rPr>
        <w:t>180</w:t>
      </w:r>
      <w:r w:rsidRPr="00E3227B">
        <w:rPr>
          <w:rFonts w:ascii="Times New Roman" w:hAnsi="Times New Roman" w:cs="Times New Roman"/>
          <w:i/>
          <w:iCs/>
          <w:sz w:val="24"/>
          <w:szCs w:val="24"/>
        </w:rPr>
        <w:t xml:space="preserve"> giorni dalla data di presentazione dell’offerta;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e) prevedere espressamente: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1. la rinuncia al beneficio della preventiva escussione del debitore principale di cui all’articolo 1944 del Codice civile;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2. la rinuncia ad eccepire la decorrenza dei termini di cui all’articolo 1957, secondo comma, del Codice civile;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3. l’operatività della stessa entro quindici giorni a semplice richiesta scritta della stazione appaltante.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g) essere corredata dall’impegno del garante a rinnovare la garanzia ai sensi dell’articolo 106, comma 5 del Codice, su richiesta della stazione appaltante per ulteriori </w:t>
      </w:r>
      <w:r>
        <w:rPr>
          <w:rFonts w:ascii="Times New Roman" w:hAnsi="Times New Roman" w:cs="Times New Roman"/>
          <w:i/>
          <w:iCs/>
          <w:sz w:val="24"/>
          <w:szCs w:val="24"/>
        </w:rPr>
        <w:t>60</w:t>
      </w:r>
      <w:r w:rsidRPr="00E3227B">
        <w:rPr>
          <w:rFonts w:ascii="Times New Roman" w:hAnsi="Times New Roman" w:cs="Times New Roman"/>
          <w:i/>
          <w:iCs/>
          <w:sz w:val="24"/>
          <w:szCs w:val="24"/>
        </w:rPr>
        <w:t xml:space="preserve"> giorni, nel caso in cui al momento della sua scadenza non sia ancora intervenuta l’aggiudicazione.</w:t>
      </w:r>
    </w:p>
    <w:p w:rsidR="009712CF" w:rsidRPr="005836A9" w:rsidRDefault="009712CF" w:rsidP="009712CF">
      <w:pPr>
        <w:jc w:val="both"/>
        <w:rPr>
          <w:rFonts w:ascii="Times New Roman" w:hAnsi="Times New Roman" w:cs="Times New Roman"/>
          <w:iCs/>
          <w:sz w:val="24"/>
          <w:szCs w:val="24"/>
        </w:rPr>
      </w:pPr>
      <w:r w:rsidRPr="005836A9">
        <w:rPr>
          <w:rFonts w:ascii="Times New Roman" w:hAnsi="Times New Roman" w:cs="Times New Roman"/>
          <w:iCs/>
          <w:sz w:val="24"/>
          <w:szCs w:val="24"/>
        </w:rPr>
        <w:t>La fideiussione deve essere emessa e firmata digitalmente da un soggetto in possesso dei poteri necessari per impegnare il garante ed essere verificabile telematicamente presso l’emittente.</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lastRenderedPageBreak/>
        <w:t xml:space="preserve">La garanzia copre la mancata aggiudicazione dopo la proposta di aggiudicazione e la mancata sottoscrizione del contratto imputabili a ogni fatto riconducibile all’affidatario o conseguenti all’adozione di informazione antimafia </w:t>
      </w:r>
      <w:proofErr w:type="spellStart"/>
      <w:r w:rsidRPr="005836A9">
        <w:rPr>
          <w:rFonts w:ascii="Times New Roman" w:hAnsi="Times New Roman" w:cs="Times New Roman"/>
          <w:sz w:val="24"/>
          <w:szCs w:val="24"/>
        </w:rPr>
        <w:t>interdittiva</w:t>
      </w:r>
      <w:proofErr w:type="spellEnd"/>
      <w:r w:rsidRPr="005836A9">
        <w:rPr>
          <w:rFonts w:ascii="Times New Roman" w:hAnsi="Times New Roman" w:cs="Times New Roman"/>
          <w:sz w:val="24"/>
          <w:szCs w:val="24"/>
        </w:rPr>
        <w:t xml:space="preserve"> emessa ai sensi degli articoli 84 e 91 del codice delle leggi antimafia e delle misure di prevenzione, di cui al decreto legislativo 6 settembre 2011, n. 159.</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Ai sensi dell’art. 106 comma 8 del Codice l’importo della garanzia è ridotto </w:t>
      </w:r>
      <w:r>
        <w:rPr>
          <w:rFonts w:ascii="Times New Roman" w:hAnsi="Times New Roman" w:cs="Times New Roman"/>
          <w:sz w:val="24"/>
          <w:szCs w:val="24"/>
        </w:rPr>
        <w:t>nei termini di seguito indicati.</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a. Riduzione del 30% in caso di possesso della certificazione di qualità conforme alle norme europee della serie UNI CEI ISO 9000. In caso di partecipazione in forma associata, la riduzione si ottiene:</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 per i soggetti di cui all’articolo 65, comma 2, lettere e), f), g), h) del Codice solo se tutti soggetti che costituiscono il raggruppamento, consorzio ordinario o GEIE, o tutte le imprese </w:t>
      </w:r>
      <w:proofErr w:type="spellStart"/>
      <w:r w:rsidRPr="005836A9">
        <w:rPr>
          <w:rFonts w:ascii="Times New Roman" w:hAnsi="Times New Roman" w:cs="Times New Roman"/>
          <w:sz w:val="24"/>
          <w:szCs w:val="24"/>
        </w:rPr>
        <w:t>retiste</w:t>
      </w:r>
      <w:proofErr w:type="spellEnd"/>
      <w:r w:rsidRPr="005836A9">
        <w:rPr>
          <w:rFonts w:ascii="Times New Roman" w:hAnsi="Times New Roman" w:cs="Times New Roman"/>
          <w:sz w:val="24"/>
          <w:szCs w:val="24"/>
        </w:rPr>
        <w:t xml:space="preserve"> che partecipano alla gara siano in possesso della certificazione; </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 per i consorzi di cui all’articolo 65, comma 2, lettere b), c), d) del Codice, se il Consorzio ha dichiarato in fase di offerta che intende eseguire con risorse proprie, solo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 se il solo Consorzio possiede la predetta certificazione e l’ambito di certificazione del suo sistema gestionale include la verifica che l’erogazione della prestazione da parte della consorziata rispetti gli standard fissati dalla certificazione. </w:t>
      </w:r>
    </w:p>
    <w:p w:rsidR="009712CF" w:rsidRPr="005836A9"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b. Riduzione del 50% in caso di partecipazione di micro, piccole e medie imprese e di raggruppamenti di operatori economici o consorzi ordinari costituiti esclusivamente da micro, piccole e medie imprese. Tale riduzione non è cumulabile con quella indicata alla lett. a)</w:t>
      </w:r>
    </w:p>
    <w:p w:rsidR="009712CF" w:rsidRDefault="009712CF" w:rsidP="009712CF">
      <w:pPr>
        <w:jc w:val="both"/>
        <w:rPr>
          <w:rFonts w:ascii="Times New Roman" w:hAnsi="Times New Roman" w:cs="Times New Roman"/>
          <w:sz w:val="24"/>
          <w:szCs w:val="24"/>
        </w:rPr>
      </w:pPr>
      <w:r w:rsidRPr="00D92E9D">
        <w:rPr>
          <w:rFonts w:ascii="Times New Roman" w:hAnsi="Times New Roman" w:cs="Times New Roman"/>
          <w:sz w:val="24"/>
          <w:szCs w:val="24"/>
        </w:rPr>
        <w:t xml:space="preserve">Per fruire delle riduzioni di cui all’articolo 106, comma 8 del Codice, il concorrente dichiara nella domanda di partecipazione il possesso delle certificazioni e inserisce copia delle certificazioni possedute qualora non già presenti nel fascicolo virtuale. </w:t>
      </w:r>
    </w:p>
    <w:p w:rsidR="009712CF" w:rsidRDefault="009712CF" w:rsidP="009712CF">
      <w:pPr>
        <w:jc w:val="both"/>
        <w:rPr>
          <w:rFonts w:ascii="Times New Roman" w:hAnsi="Times New Roman" w:cs="Times New Roman"/>
          <w:sz w:val="24"/>
          <w:szCs w:val="24"/>
        </w:rPr>
      </w:pPr>
      <w:r w:rsidRPr="00D92E9D">
        <w:rPr>
          <w:rFonts w:ascii="Times New Roman" w:hAnsi="Times New Roman" w:cs="Times New Roman"/>
          <w:sz w:val="24"/>
          <w:szCs w:val="24"/>
        </w:rPr>
        <w:t xml:space="preserve">È sanabile, mediante soccorso istruttorio, la mancata presentazione della garanzia provvisoria solo a condizione che sia stata già costituita prima della presentazione dell’offerta. </w:t>
      </w:r>
    </w:p>
    <w:p w:rsidR="009712CF" w:rsidRDefault="009712CF" w:rsidP="009712CF">
      <w:pPr>
        <w:jc w:val="both"/>
        <w:rPr>
          <w:rFonts w:ascii="Times New Roman" w:hAnsi="Times New Roman" w:cs="Times New Roman"/>
          <w:sz w:val="24"/>
          <w:szCs w:val="24"/>
        </w:rPr>
      </w:pPr>
      <w:r w:rsidRPr="00D92E9D">
        <w:rPr>
          <w:rFonts w:ascii="Times New Roman" w:hAnsi="Times New Roman" w:cs="Times New Roman"/>
          <w:sz w:val="24"/>
          <w:szCs w:val="24"/>
        </w:rPr>
        <w:t>Non è sanabile - e quindi è causa di esclusione - la sottoscrizione della garanzia provvisoria da parte di un soggetto non legittimato a rilasciare la garanzia o non autorizzato ad impegnare il garante.</w:t>
      </w:r>
    </w:p>
    <w:p w:rsidR="009712CF" w:rsidRPr="005836A9"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La garanzia provvisoria resta stabilita nella misura del </w:t>
      </w:r>
      <w:r>
        <w:rPr>
          <w:rFonts w:ascii="Times New Roman" w:hAnsi="Times New Roman" w:cs="Times New Roman"/>
          <w:sz w:val="24"/>
          <w:szCs w:val="24"/>
        </w:rPr>
        <w:t>____</w:t>
      </w:r>
      <w:r w:rsidRPr="005836A9">
        <w:rPr>
          <w:rFonts w:ascii="Times New Roman" w:hAnsi="Times New Roman" w:cs="Times New Roman"/>
          <w:sz w:val="24"/>
          <w:szCs w:val="24"/>
        </w:rPr>
        <w:t>% (</w:t>
      </w:r>
      <w:r>
        <w:rPr>
          <w:rFonts w:ascii="Times New Roman" w:hAnsi="Times New Roman" w:cs="Times New Roman"/>
          <w:sz w:val="24"/>
          <w:szCs w:val="24"/>
        </w:rPr>
        <w:t>___</w:t>
      </w:r>
      <w:r w:rsidRPr="005836A9">
        <w:rPr>
          <w:rFonts w:ascii="Times New Roman" w:hAnsi="Times New Roman" w:cs="Times New Roman"/>
          <w:sz w:val="24"/>
          <w:szCs w:val="24"/>
        </w:rPr>
        <w:t xml:space="preserve"> percento) </w:t>
      </w:r>
      <w:r>
        <w:rPr>
          <w:rFonts w:ascii="Times New Roman" w:hAnsi="Times New Roman" w:cs="Times New Roman"/>
          <w:sz w:val="24"/>
          <w:szCs w:val="24"/>
        </w:rPr>
        <w:t>valore</w:t>
      </w:r>
      <w:r w:rsidRPr="005836A9">
        <w:rPr>
          <w:rFonts w:ascii="Times New Roman" w:hAnsi="Times New Roman" w:cs="Times New Roman"/>
          <w:sz w:val="24"/>
          <w:szCs w:val="24"/>
        </w:rPr>
        <w:t xml:space="preserve"> complessivo dell’appalto</w:t>
      </w:r>
      <w:r>
        <w:rPr>
          <w:rFonts w:ascii="Times New Roman" w:hAnsi="Times New Roman" w:cs="Times New Roman"/>
          <w:sz w:val="24"/>
          <w:szCs w:val="24"/>
        </w:rPr>
        <w:t xml:space="preserve"> (€ </w:t>
      </w:r>
      <w:r w:rsidR="00CA5953">
        <w:rPr>
          <w:rFonts w:ascii="Times New Roman" w:hAnsi="Times New Roman" w:cs="Times New Roman"/>
          <w:sz w:val="24"/>
          <w:szCs w:val="24"/>
        </w:rPr>
        <w:t>____________</w:t>
      </w:r>
      <w:bookmarkStart w:id="1" w:name="_GoBack"/>
      <w:bookmarkEnd w:id="1"/>
      <w:r w:rsidRPr="005836A9">
        <w:rPr>
          <w:rFonts w:ascii="Times New Roman" w:hAnsi="Times New Roman" w:cs="Times New Roman"/>
          <w:sz w:val="24"/>
          <w:szCs w:val="24"/>
        </w:rPr>
        <w:t xml:space="preserve">), e la garanzia definitiva nella misura del 10% dell’importo contrattuale o nella maggiore misura determinata ai sensi dell’art. </w:t>
      </w:r>
      <w:r>
        <w:rPr>
          <w:rFonts w:ascii="Times New Roman" w:hAnsi="Times New Roman" w:cs="Times New Roman"/>
          <w:sz w:val="24"/>
          <w:szCs w:val="24"/>
        </w:rPr>
        <w:t>117</w:t>
      </w:r>
      <w:r w:rsidRPr="005836A9">
        <w:rPr>
          <w:rFonts w:ascii="Times New Roman" w:hAnsi="Times New Roman" w:cs="Times New Roman"/>
          <w:sz w:val="24"/>
          <w:szCs w:val="24"/>
        </w:rPr>
        <w:t xml:space="preserve">, comma </w:t>
      </w:r>
      <w:r>
        <w:rPr>
          <w:rFonts w:ascii="Times New Roman" w:hAnsi="Times New Roman" w:cs="Times New Roman"/>
          <w:sz w:val="24"/>
          <w:szCs w:val="24"/>
        </w:rPr>
        <w:t>2</w:t>
      </w:r>
      <w:r w:rsidRPr="005836A9">
        <w:rPr>
          <w:rFonts w:ascii="Times New Roman" w:hAnsi="Times New Roman" w:cs="Times New Roman"/>
          <w:sz w:val="24"/>
          <w:szCs w:val="24"/>
        </w:rPr>
        <w:t xml:space="preserve">, del D.lgs. </w:t>
      </w:r>
      <w:r>
        <w:rPr>
          <w:rFonts w:ascii="Times New Roman" w:hAnsi="Times New Roman" w:cs="Times New Roman"/>
          <w:sz w:val="24"/>
          <w:szCs w:val="24"/>
        </w:rPr>
        <w:t>36</w:t>
      </w:r>
      <w:r w:rsidRPr="005836A9">
        <w:rPr>
          <w:rFonts w:ascii="Times New Roman" w:hAnsi="Times New Roman" w:cs="Times New Roman"/>
          <w:sz w:val="24"/>
          <w:szCs w:val="24"/>
        </w:rPr>
        <w:t>/20</w:t>
      </w:r>
      <w:r>
        <w:rPr>
          <w:rFonts w:ascii="Times New Roman" w:hAnsi="Times New Roman" w:cs="Times New Roman"/>
          <w:sz w:val="24"/>
          <w:szCs w:val="24"/>
        </w:rPr>
        <w:t>23</w:t>
      </w:r>
      <w:r w:rsidRPr="005836A9">
        <w:rPr>
          <w:rFonts w:ascii="Times New Roman" w:hAnsi="Times New Roman" w:cs="Times New Roman"/>
          <w:sz w:val="24"/>
          <w:szCs w:val="24"/>
        </w:rPr>
        <w:t xml:space="preserve">.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lastRenderedPageBreak/>
        <w:t xml:space="preserve">Si precisa che dovrà essere indicato come beneficiario della cauzione provvisoria e di quella definitiva il Comune di </w:t>
      </w:r>
      <w:r>
        <w:rPr>
          <w:rFonts w:ascii="Times New Roman" w:hAnsi="Times New Roman" w:cs="Times New Roman"/>
          <w:sz w:val="24"/>
          <w:szCs w:val="24"/>
        </w:rPr>
        <w:t>___________________</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Ai sensi dell’articolo 106, comma 7, del Codice la cauzione provvisoria verrà svincolata all’aggiudicatario automaticamente al momento della stipula del contratto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All’atto della stipula del contratto l’aggiudicatario deve prestare: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a) la cauzione definitiva nella misura e nei modi previsti dall’articolo 117 del Codice;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b) polizze assicurative indicate nell’art. </w:t>
      </w:r>
      <w:r>
        <w:rPr>
          <w:rFonts w:ascii="Times New Roman" w:hAnsi="Times New Roman" w:cs="Times New Roman"/>
          <w:sz w:val="24"/>
          <w:szCs w:val="24"/>
        </w:rPr>
        <w:t>____</w:t>
      </w:r>
      <w:r w:rsidRPr="000A399B">
        <w:rPr>
          <w:rFonts w:ascii="Times New Roman" w:hAnsi="Times New Roman" w:cs="Times New Roman"/>
          <w:sz w:val="24"/>
          <w:szCs w:val="24"/>
        </w:rPr>
        <w:t xml:space="preserve"> dell’allegato capitolato speciale d’appalto;</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La polizza assicurativa RCT / RCO dovrà essere rilasciata completa di appendice con la quale la compagnia si impegna a coprire i rischi derivanti dall’esecuzione del presente appalto.</w:t>
      </w:r>
    </w:p>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b/>
          <w:bCs/>
          <w:color w:val="000000"/>
          <w:sz w:val="24"/>
          <w:lang w:eastAsia="zh-CN"/>
        </w:rPr>
        <w:t xml:space="preserve">6. Capacita economica e finanziaria e capacità tecnico organizzativa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p>
    <w:p w:rsidR="00BB35F7"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r w:rsidRPr="00F9611B">
        <w:rPr>
          <w:rFonts w:ascii="Times New Roman" w:eastAsia="Times New Roman" w:hAnsi="Times New Roman" w:cs="Times New Roman"/>
          <w:sz w:val="24"/>
          <w:lang w:eastAsia="it-IT"/>
        </w:rPr>
        <w:t xml:space="preserve">I concorrenti devono essere in possesso di attestazione, rilasciata da società organismo di attestazione (SOA) regolarmente autorizzata, in corso di validità, che documenti la qualificazione in categoria e classifica adeguata, ai sensi dell’art. </w:t>
      </w:r>
      <w:r w:rsidR="00BB35F7" w:rsidRPr="00BB35F7">
        <w:rPr>
          <w:rFonts w:ascii="Times New Roman" w:eastAsia="Times New Roman" w:hAnsi="Times New Roman" w:cs="Times New Roman"/>
          <w:sz w:val="24"/>
          <w:lang w:eastAsia="it-IT"/>
        </w:rPr>
        <w:t>100 e d</w:t>
      </w:r>
      <w:r w:rsidR="00BB35F7">
        <w:rPr>
          <w:rFonts w:ascii="Times New Roman" w:eastAsia="Times New Roman" w:hAnsi="Times New Roman" w:cs="Times New Roman"/>
          <w:sz w:val="24"/>
          <w:lang w:eastAsia="it-IT"/>
        </w:rPr>
        <w:t>e</w:t>
      </w:r>
      <w:r w:rsidR="00BB35F7" w:rsidRPr="00BB35F7">
        <w:rPr>
          <w:rFonts w:ascii="Times New Roman" w:eastAsia="Times New Roman" w:hAnsi="Times New Roman" w:cs="Times New Roman"/>
          <w:sz w:val="24"/>
          <w:lang w:eastAsia="it-IT"/>
        </w:rPr>
        <w:t>ll’allegato II.12 del D.lgs. 36/2023</w:t>
      </w:r>
      <w:r w:rsidRPr="00F9611B">
        <w:rPr>
          <w:rFonts w:ascii="Times New Roman" w:eastAsia="Times New Roman" w:hAnsi="Times New Roman" w:cs="Times New Roman"/>
          <w:sz w:val="24"/>
          <w:lang w:eastAsia="it-IT"/>
        </w:rPr>
        <w:t xml:space="preserve">, ai lavori da assumere.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r w:rsidRPr="00F9611B">
        <w:rPr>
          <w:rFonts w:ascii="Times New Roman" w:eastAsia="Times New Roman" w:hAnsi="Times New Roman" w:cs="Times New Roman"/>
          <w:sz w:val="24"/>
          <w:lang w:eastAsia="it-IT"/>
        </w:rPr>
        <w:t>Precisamente i concorrenti devono possedere le seguenti qualificazione SOA:</w:t>
      </w:r>
    </w:p>
    <w:p w:rsidR="005F22B8" w:rsidRPr="00F9611B" w:rsidRDefault="005F22B8" w:rsidP="001438A8">
      <w:pPr>
        <w:widowControl w:val="0"/>
        <w:autoSpaceDE w:val="0"/>
        <w:autoSpaceDN w:val="0"/>
        <w:adjustRightInd w:val="0"/>
        <w:spacing w:after="0"/>
        <w:rPr>
          <w:rFonts w:ascii="Times New Roman" w:eastAsia="Times New Roman" w:hAnsi="Times New Roman" w:cs="Times New Roman"/>
          <w:b/>
          <w:bCs/>
          <w:sz w:val="24"/>
          <w:lang w:eastAsia="it-IT"/>
        </w:rPr>
      </w:pPr>
      <w:r w:rsidRPr="00F9611B">
        <w:rPr>
          <w:rFonts w:ascii="Times New Roman" w:eastAsia="Times New Roman" w:hAnsi="Times New Roman" w:cs="Times New Roman"/>
          <w:sz w:val="24"/>
          <w:lang w:eastAsia="it-IT"/>
        </w:rPr>
        <w:t xml:space="preserve">- Categoria prevalente: </w:t>
      </w:r>
      <w:r w:rsidRPr="00F9611B">
        <w:rPr>
          <w:rFonts w:ascii="Times New Roman" w:eastAsia="Times New Roman" w:hAnsi="Times New Roman" w:cs="Times New Roman"/>
          <w:b/>
          <w:bCs/>
          <w:sz w:val="24"/>
          <w:szCs w:val="24"/>
          <w:lang w:eastAsia="it-IT"/>
        </w:rPr>
        <w:t xml:space="preserve">€   </w:t>
      </w:r>
      <w:proofErr w:type="spellStart"/>
      <w:r w:rsidRPr="00F9611B">
        <w:rPr>
          <w:rFonts w:ascii="Times New Roman" w:eastAsia="Times New Roman" w:hAnsi="Times New Roman" w:cs="Times New Roman"/>
          <w:b/>
          <w:bCs/>
          <w:sz w:val="24"/>
          <w:szCs w:val="24"/>
          <w:lang w:eastAsia="it-IT"/>
        </w:rPr>
        <w:t>………</w:t>
      </w:r>
      <w:proofErr w:type="spellEnd"/>
      <w:r w:rsidRPr="00F9611B">
        <w:rPr>
          <w:rFonts w:ascii="Times New Roman" w:eastAsia="Times New Roman" w:hAnsi="Times New Roman" w:cs="Times New Roman"/>
          <w:b/>
          <w:bCs/>
          <w:sz w:val="24"/>
          <w:szCs w:val="24"/>
          <w:lang w:eastAsia="it-IT"/>
        </w:rPr>
        <w:t xml:space="preserve">. – categoria: </w:t>
      </w:r>
      <w:proofErr w:type="spellStart"/>
      <w:r w:rsidRPr="00F9611B">
        <w:rPr>
          <w:rFonts w:ascii="Times New Roman" w:eastAsia="Times New Roman" w:hAnsi="Times New Roman" w:cs="Times New Roman"/>
          <w:b/>
          <w:bCs/>
          <w:sz w:val="24"/>
          <w:lang w:eastAsia="it-IT"/>
        </w:rPr>
        <w:t>…………</w:t>
      </w:r>
      <w:proofErr w:type="spellEnd"/>
      <w:r w:rsidRPr="00F9611B">
        <w:rPr>
          <w:rFonts w:ascii="Times New Roman" w:eastAsia="Times New Roman" w:hAnsi="Times New Roman" w:cs="Times New Roman"/>
          <w:b/>
          <w:bCs/>
          <w:sz w:val="24"/>
          <w:lang w:eastAsia="it-IT"/>
        </w:rPr>
        <w:t>.. classifica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lang w:eastAsia="it-IT"/>
        </w:rPr>
      </w:pPr>
      <w:r w:rsidRPr="00F9611B">
        <w:rPr>
          <w:rFonts w:ascii="Times New Roman" w:eastAsia="Times New Roman" w:hAnsi="Times New Roman" w:cs="Times New Roman"/>
          <w:sz w:val="24"/>
          <w:lang w:eastAsia="it-IT"/>
        </w:rPr>
        <w:t xml:space="preserve">- Categorie scorporabili/ </w:t>
      </w:r>
      <w:r w:rsidR="009712CF" w:rsidRPr="00F9611B">
        <w:rPr>
          <w:rFonts w:ascii="Times New Roman" w:eastAsia="Times New Roman" w:hAnsi="Times New Roman" w:cs="Times New Roman"/>
          <w:sz w:val="24"/>
          <w:lang w:eastAsia="it-IT"/>
        </w:rPr>
        <w:t>subappaltabili:</w:t>
      </w:r>
      <w:r w:rsidRPr="00F9611B">
        <w:rPr>
          <w:rFonts w:ascii="Times New Roman" w:eastAsia="Times New Roman" w:hAnsi="Times New Roman" w:cs="Times New Roman"/>
          <w:b/>
          <w:bCs/>
          <w:sz w:val="24"/>
          <w:szCs w:val="24"/>
          <w:lang w:eastAsia="it-IT"/>
        </w:rPr>
        <w:t xml:space="preserve">€   </w:t>
      </w:r>
      <w:proofErr w:type="spellStart"/>
      <w:r w:rsidRPr="00F9611B">
        <w:rPr>
          <w:rFonts w:ascii="Times New Roman" w:eastAsia="Times New Roman" w:hAnsi="Times New Roman" w:cs="Times New Roman"/>
          <w:b/>
          <w:bCs/>
          <w:sz w:val="24"/>
          <w:szCs w:val="24"/>
          <w:lang w:eastAsia="it-IT"/>
        </w:rPr>
        <w:t>………</w:t>
      </w:r>
      <w:proofErr w:type="spellEnd"/>
      <w:r w:rsidRPr="00F9611B">
        <w:rPr>
          <w:rFonts w:ascii="Times New Roman" w:eastAsia="Times New Roman" w:hAnsi="Times New Roman" w:cs="Times New Roman"/>
          <w:b/>
          <w:bCs/>
          <w:sz w:val="24"/>
          <w:szCs w:val="24"/>
          <w:lang w:eastAsia="it-IT"/>
        </w:rPr>
        <w:t xml:space="preserve">. – categoria: </w:t>
      </w:r>
      <w:proofErr w:type="spellStart"/>
      <w:r w:rsidRPr="00F9611B">
        <w:rPr>
          <w:rFonts w:ascii="Times New Roman" w:eastAsia="Times New Roman" w:hAnsi="Times New Roman" w:cs="Times New Roman"/>
          <w:b/>
          <w:bCs/>
          <w:sz w:val="24"/>
          <w:lang w:eastAsia="it-IT"/>
        </w:rPr>
        <w:t>…………</w:t>
      </w:r>
      <w:proofErr w:type="spellEnd"/>
      <w:r w:rsidRPr="00F9611B">
        <w:rPr>
          <w:rFonts w:ascii="Times New Roman" w:eastAsia="Times New Roman" w:hAnsi="Times New Roman" w:cs="Times New Roman"/>
          <w:b/>
          <w:bCs/>
          <w:sz w:val="24"/>
          <w:lang w:eastAsia="it-IT"/>
        </w:rPr>
        <w:t xml:space="preserve">.. classifica …...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lang w:eastAsia="it-IT"/>
        </w:rPr>
      </w:pPr>
    </w:p>
    <w:p w:rsidR="005F22B8" w:rsidRPr="00F9611B" w:rsidRDefault="005F22B8" w:rsidP="001438A8">
      <w:pPr>
        <w:pBdr>
          <w:top w:val="single" w:sz="4" w:space="1" w:color="auto"/>
          <w:left w:val="single" w:sz="4" w:space="4" w:color="auto"/>
          <w:bottom w:val="single" w:sz="4" w:space="1" w:color="auto"/>
          <w:right w:val="single" w:sz="4" w:space="4" w:color="auto"/>
        </w:pBdr>
        <w:suppressAutoHyphens/>
        <w:jc w:val="both"/>
        <w:rPr>
          <w:rFonts w:ascii="Times New Roman" w:eastAsia="SimSun" w:hAnsi="Times New Roman" w:cs="Times New Roman"/>
          <w:b/>
          <w:i/>
          <w:color w:val="FF0000"/>
          <w:sz w:val="24"/>
          <w:szCs w:val="24"/>
        </w:rPr>
      </w:pPr>
      <w:r w:rsidRPr="00F9611B">
        <w:rPr>
          <w:rFonts w:ascii="Times New Roman" w:eastAsia="SimSun" w:hAnsi="Times New Roman" w:cs="Times New Roman"/>
          <w:b/>
          <w:i/>
          <w:color w:val="FF0000"/>
          <w:sz w:val="24"/>
          <w:szCs w:val="24"/>
        </w:rPr>
        <w:t>IMPORTANTE: l’</w:t>
      </w:r>
      <w:proofErr w:type="spellStart"/>
      <w:r w:rsidRPr="00F9611B">
        <w:rPr>
          <w:rFonts w:ascii="Times New Roman" w:eastAsia="SimSun" w:hAnsi="Times New Roman" w:cs="Times New Roman"/>
          <w:b/>
          <w:i/>
          <w:color w:val="FF0000"/>
          <w:sz w:val="24"/>
          <w:szCs w:val="24"/>
        </w:rPr>
        <w:t>Anac</w:t>
      </w:r>
      <w:proofErr w:type="spellEnd"/>
      <w:r w:rsidRPr="00F9611B">
        <w:rPr>
          <w:rFonts w:ascii="Times New Roman" w:eastAsia="SimSun" w:hAnsi="Times New Roman" w:cs="Times New Roman"/>
          <w:b/>
          <w:i/>
          <w:color w:val="FF0000"/>
          <w:sz w:val="24"/>
          <w:szCs w:val="24"/>
        </w:rPr>
        <w:t xml:space="preserve"> ha affermato in diverse occasioni (cfr. ex </w:t>
      </w:r>
      <w:proofErr w:type="spellStart"/>
      <w:r w:rsidRPr="00F9611B">
        <w:rPr>
          <w:rFonts w:ascii="Times New Roman" w:eastAsia="SimSun" w:hAnsi="Times New Roman" w:cs="Times New Roman"/>
          <w:b/>
          <w:i/>
          <w:color w:val="FF0000"/>
          <w:sz w:val="24"/>
          <w:szCs w:val="24"/>
        </w:rPr>
        <w:t>multis</w:t>
      </w:r>
      <w:proofErr w:type="spellEnd"/>
      <w:r w:rsidRPr="00F9611B">
        <w:rPr>
          <w:rFonts w:ascii="Times New Roman" w:eastAsia="SimSun" w:hAnsi="Times New Roman" w:cs="Times New Roman"/>
          <w:b/>
          <w:i/>
          <w:color w:val="FF0000"/>
          <w:sz w:val="24"/>
          <w:szCs w:val="24"/>
        </w:rPr>
        <w:t xml:space="preserve"> parere n. 197  del 21/11/2012; parere n. 83 del 23 aprile 2014) il principio secondo cui gli oneri per la sicurezza non soggetti a ribasso devono essere computati ai fini della determinazione dell’importo delle opere e della relativa </w:t>
      </w:r>
      <w:proofErr w:type="spellStart"/>
      <w:r w:rsidRPr="00F9611B">
        <w:rPr>
          <w:rFonts w:ascii="Times New Roman" w:eastAsia="SimSun" w:hAnsi="Times New Roman" w:cs="Times New Roman"/>
          <w:b/>
          <w:i/>
          <w:color w:val="FF0000"/>
          <w:sz w:val="24"/>
          <w:szCs w:val="24"/>
        </w:rPr>
        <w:t>qualificazione.Ad</w:t>
      </w:r>
      <w:proofErr w:type="spellEnd"/>
      <w:r w:rsidRPr="00F9611B">
        <w:rPr>
          <w:rFonts w:ascii="Times New Roman" w:eastAsia="SimSun" w:hAnsi="Times New Roman" w:cs="Times New Roman"/>
          <w:b/>
          <w:i/>
          <w:color w:val="FF0000"/>
          <w:sz w:val="24"/>
          <w:szCs w:val="24"/>
        </w:rPr>
        <w:t xml:space="preserve"> avviso dell’Autorità, l’indicazione separata degli oneri di sicurezza nel bando di gara non ha il significato di individuare un’ulteriore prestazione contrattuale distinta dai lavori oggetto dell’appalto, ma integra una voce di costo della complessiva attività esecutiva dedotta nel contratto, rispetto alla quale viene esclusa la possibilità di offrire ribassi e di formulare giustificazioni in sede di verifica dell’anomalia del prezzo. Nonostante la loro estraneità al meccanismo del ribasso, gli oneri per la sicurezza ineriscono in toto all’importo dei lavori e di tale importo fanno intrinsecamente parte.</w:t>
      </w:r>
    </w:p>
    <w:p w:rsidR="005F22B8" w:rsidRPr="00F9611B" w:rsidRDefault="005F22B8" w:rsidP="001438A8">
      <w:pPr>
        <w:pBdr>
          <w:top w:val="single" w:sz="4" w:space="1" w:color="auto"/>
          <w:left w:val="single" w:sz="4" w:space="4" w:color="auto"/>
          <w:bottom w:val="single" w:sz="4" w:space="1" w:color="auto"/>
          <w:right w:val="single" w:sz="4" w:space="4" w:color="auto"/>
        </w:pBdr>
        <w:suppressAutoHyphens/>
        <w:jc w:val="both"/>
        <w:rPr>
          <w:rFonts w:ascii="Times New Roman" w:eastAsia="SimSun" w:hAnsi="Times New Roman" w:cs="Times New Roman"/>
          <w:b/>
          <w:i/>
          <w:color w:val="FF0000"/>
          <w:sz w:val="24"/>
          <w:szCs w:val="24"/>
        </w:rPr>
      </w:pPr>
      <w:r w:rsidRPr="00F9611B">
        <w:rPr>
          <w:rFonts w:ascii="Times New Roman" w:eastAsia="SimSun" w:hAnsi="Times New Roman" w:cs="Times New Roman"/>
          <w:b/>
          <w:i/>
          <w:color w:val="FF0000"/>
          <w:sz w:val="24"/>
          <w:szCs w:val="24"/>
        </w:rPr>
        <w:t xml:space="preserve">Pertanto, </w:t>
      </w:r>
      <w:r w:rsidRPr="00F9611B">
        <w:rPr>
          <w:rFonts w:ascii="Times New Roman" w:eastAsia="SimSun" w:hAnsi="Times New Roman" w:cs="Times New Roman"/>
          <w:b/>
          <w:i/>
          <w:color w:val="FF0000"/>
          <w:sz w:val="24"/>
          <w:szCs w:val="24"/>
          <w:u w:val="single"/>
        </w:rPr>
        <w:t>la qualificazione tecnico-economica necessaria per eseguire i lavori non può che ricoprire anche gli oneri per la sicurezza che sono posti a carico dell’appaltatore</w:t>
      </w:r>
      <w:r w:rsidRPr="00F9611B">
        <w:rPr>
          <w:rFonts w:ascii="Times New Roman" w:eastAsia="SimSun" w:hAnsi="Times New Roman" w:cs="Times New Roman"/>
          <w:b/>
          <w:i/>
          <w:color w:val="FF0000"/>
          <w:sz w:val="24"/>
          <w:szCs w:val="24"/>
        </w:rPr>
        <w:t xml:space="preserve">, preordinati alla tutela delle condizioni di lavoro del personale ed imprescindibilmente contemplati nel contratto d’appalto, perché imposti ex </w:t>
      </w:r>
      <w:proofErr w:type="spellStart"/>
      <w:r w:rsidRPr="00F9611B">
        <w:rPr>
          <w:rFonts w:ascii="Times New Roman" w:eastAsia="SimSun" w:hAnsi="Times New Roman" w:cs="Times New Roman"/>
          <w:b/>
          <w:i/>
          <w:color w:val="FF0000"/>
          <w:sz w:val="24"/>
          <w:szCs w:val="24"/>
        </w:rPr>
        <w:t>lege</w:t>
      </w:r>
      <w:proofErr w:type="spellEnd"/>
      <w:r w:rsidRPr="00F9611B">
        <w:rPr>
          <w:rFonts w:ascii="Times New Roman" w:eastAsia="SimSun" w:hAnsi="Times New Roman" w:cs="Times New Roman"/>
          <w:b/>
          <w:i/>
          <w:color w:val="FF0000"/>
          <w:sz w:val="24"/>
          <w:szCs w:val="24"/>
        </w:rPr>
        <w:t xml:space="preserve"> quale componente rigida ed indefettibile dell’importo complessivo dei lavori (in questi termini, su fattispecie identica: TAR Campania, Napoli, sez. VIII, 4 luglio 2007 n. 6484).</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i/>
          <w:color w:val="FF0000"/>
          <w:sz w:val="24"/>
          <w:lang w:eastAsia="it-IT"/>
        </w:rPr>
      </w:pPr>
    </w:p>
    <w:p w:rsidR="005F22B8" w:rsidRPr="00C237CE" w:rsidRDefault="005F22B8" w:rsidP="001438A8">
      <w:pPr>
        <w:widowControl w:val="0"/>
        <w:autoSpaceDE w:val="0"/>
        <w:autoSpaceDN w:val="0"/>
        <w:adjustRightInd w:val="0"/>
        <w:spacing w:after="0"/>
        <w:jc w:val="both"/>
        <w:rPr>
          <w:rFonts w:ascii="Times New Roman" w:eastAsia="Times New Roman" w:hAnsi="Times New Roman" w:cs="Times New Roman"/>
          <w:bCs/>
          <w:sz w:val="24"/>
          <w:lang w:eastAsia="it-IT"/>
        </w:rPr>
      </w:pPr>
      <w:r w:rsidRPr="00F9611B">
        <w:rPr>
          <w:rFonts w:ascii="Times New Roman" w:eastAsia="Times New Roman" w:hAnsi="Times New Roman" w:cs="Times New Roman"/>
          <w:b/>
          <w:bCs/>
          <w:i/>
          <w:color w:val="FF0000"/>
          <w:sz w:val="24"/>
          <w:lang w:eastAsia="it-IT"/>
        </w:rPr>
        <w:t>(</w:t>
      </w:r>
      <w:r w:rsidRPr="00F9611B">
        <w:rPr>
          <w:rFonts w:ascii="Times New Roman" w:eastAsia="Times New Roman" w:hAnsi="Times New Roman" w:cs="Times New Roman"/>
          <w:b/>
          <w:i/>
          <w:color w:val="FF0000"/>
          <w:sz w:val="24"/>
          <w:szCs w:val="23"/>
          <w:shd w:val="clear" w:color="auto" w:fill="FFFFFF"/>
          <w:lang w:eastAsia="it-IT"/>
        </w:rPr>
        <w:t>inserire n</w:t>
      </w:r>
      <w:r w:rsidRPr="00F9611B">
        <w:rPr>
          <w:rFonts w:ascii="Times New Roman" w:eastAsia="Times New Roman" w:hAnsi="Times New Roman" w:cs="Times New Roman"/>
          <w:b/>
          <w:bCs/>
          <w:i/>
          <w:color w:val="FF0000"/>
          <w:sz w:val="24"/>
          <w:lang w:eastAsia="it-IT"/>
        </w:rPr>
        <w:t xml:space="preserve">el caso in cui la categoria prevalente e/o scorporabile sia di importo inferiore ai </w:t>
      </w:r>
      <w:r w:rsidRPr="00F9611B">
        <w:rPr>
          <w:rFonts w:ascii="Times New Roman" w:eastAsia="Times New Roman" w:hAnsi="Times New Roman" w:cs="Times New Roman"/>
          <w:b/>
          <w:bCs/>
          <w:i/>
          <w:color w:val="FF0000"/>
          <w:sz w:val="24"/>
          <w:lang w:eastAsia="it-IT"/>
        </w:rPr>
        <w:lastRenderedPageBreak/>
        <w:t>150.000)</w:t>
      </w:r>
      <w:r w:rsidRPr="00F9611B">
        <w:rPr>
          <w:rFonts w:ascii="Times New Roman" w:eastAsia="Times New Roman" w:hAnsi="Times New Roman" w:cs="Times New Roman"/>
          <w:b/>
          <w:bCs/>
          <w:color w:val="FF0000"/>
          <w:sz w:val="24"/>
          <w:lang w:eastAsia="it-IT"/>
        </w:rPr>
        <w:t>:</w:t>
      </w:r>
      <w:r w:rsidRPr="00C237CE">
        <w:rPr>
          <w:rFonts w:ascii="Times New Roman" w:eastAsia="Times New Roman" w:hAnsi="Times New Roman" w:cs="Times New Roman"/>
          <w:bCs/>
          <w:sz w:val="24"/>
          <w:lang w:eastAsia="it-IT"/>
        </w:rPr>
        <w:t xml:space="preserve">Le lavorazioni di cui alla categoria </w:t>
      </w:r>
      <w:proofErr w:type="spellStart"/>
      <w:r w:rsidRPr="00C237CE">
        <w:rPr>
          <w:rFonts w:ascii="Times New Roman" w:eastAsia="Times New Roman" w:hAnsi="Times New Roman" w:cs="Times New Roman"/>
          <w:bCs/>
          <w:sz w:val="24"/>
          <w:lang w:eastAsia="it-IT"/>
        </w:rPr>
        <w:t>…………</w:t>
      </w:r>
      <w:proofErr w:type="spellEnd"/>
      <w:r w:rsidRPr="00C237CE">
        <w:rPr>
          <w:rFonts w:ascii="Times New Roman" w:eastAsia="Times New Roman" w:hAnsi="Times New Roman" w:cs="Times New Roman"/>
          <w:bCs/>
          <w:sz w:val="24"/>
          <w:lang w:eastAsia="it-IT"/>
        </w:rPr>
        <w:t xml:space="preserve">. possono essere eseguite anche se l’impresa concorrente non sia in possesso della relativa attestazione SOA purché dimostri il possesso dei requisiti di cui all’art. </w:t>
      </w:r>
      <w:r w:rsidR="00BB35F7" w:rsidRPr="00C237CE">
        <w:rPr>
          <w:rFonts w:ascii="Times New Roman" w:eastAsia="Times New Roman" w:hAnsi="Times New Roman" w:cs="Times New Roman"/>
          <w:bCs/>
          <w:sz w:val="24"/>
          <w:lang w:eastAsia="it-IT"/>
        </w:rPr>
        <w:t>28, comma 1, lett. a), b) e c) dell’allegato II.12 del D.lgs. 36/2023</w:t>
      </w:r>
      <w:r w:rsidRPr="00C237CE">
        <w:rPr>
          <w:rFonts w:ascii="Times New Roman" w:eastAsia="Times New Roman" w:hAnsi="Times New Roman" w:cs="Times New Roman"/>
          <w:bCs/>
          <w:sz w:val="24"/>
          <w:lang w:eastAsia="it-IT"/>
        </w:rPr>
        <w:t xml:space="preserve">, </w:t>
      </w:r>
      <w:r w:rsidR="00BB35F7" w:rsidRPr="00C237CE">
        <w:rPr>
          <w:rFonts w:ascii="Times New Roman" w:eastAsia="Times New Roman" w:hAnsi="Times New Roman" w:cs="Times New Roman"/>
          <w:bCs/>
          <w:sz w:val="24"/>
          <w:lang w:eastAsia="it-IT"/>
        </w:rPr>
        <w:t>precisamente:</w:t>
      </w:r>
    </w:p>
    <w:p w:rsidR="00B24817" w:rsidRPr="00C237CE" w:rsidRDefault="00B24817" w:rsidP="00521DFA">
      <w:pPr>
        <w:widowControl w:val="0"/>
        <w:suppressAutoHyphens/>
        <w:autoSpaceDE w:val="0"/>
        <w:autoSpaceDN w:val="0"/>
        <w:adjustRightInd w:val="0"/>
        <w:spacing w:after="0"/>
        <w:ind w:left="720"/>
        <w:jc w:val="both"/>
        <w:rPr>
          <w:rFonts w:ascii="Times New Roman" w:eastAsia="Times New Roman" w:hAnsi="Times New Roman" w:cs="Times New Roman"/>
          <w:bCs/>
          <w:i/>
          <w:iCs/>
          <w:sz w:val="24"/>
          <w:lang w:eastAsia="zh-CN"/>
        </w:rPr>
      </w:pPr>
      <w:r w:rsidRPr="00C237CE">
        <w:rPr>
          <w:rFonts w:ascii="Times New Roman" w:eastAsia="Times New Roman" w:hAnsi="Times New Roman" w:cs="Times New Roman"/>
          <w:bCs/>
          <w:i/>
          <w:iCs/>
          <w:sz w:val="24"/>
          <w:lang w:eastAsia="zh-CN"/>
        </w:rPr>
        <w:t>a) importo dei lavori analoghi eseguiti direttamente nel quinquennio antecedente la data di pubblicazione del bando non inferiore all'importo del contratto da stipulare;</w:t>
      </w:r>
    </w:p>
    <w:p w:rsidR="00B24817" w:rsidRPr="00C237CE" w:rsidRDefault="00B24817" w:rsidP="00521DFA">
      <w:pPr>
        <w:widowControl w:val="0"/>
        <w:suppressAutoHyphens/>
        <w:autoSpaceDE w:val="0"/>
        <w:autoSpaceDN w:val="0"/>
        <w:adjustRightInd w:val="0"/>
        <w:spacing w:after="0"/>
        <w:ind w:left="720"/>
        <w:jc w:val="both"/>
        <w:rPr>
          <w:rFonts w:ascii="Times New Roman" w:eastAsia="Times New Roman" w:hAnsi="Times New Roman" w:cs="Times New Roman"/>
          <w:bCs/>
          <w:i/>
          <w:iCs/>
          <w:sz w:val="24"/>
          <w:lang w:eastAsia="zh-CN"/>
        </w:rPr>
      </w:pPr>
      <w:r w:rsidRPr="00C237CE">
        <w:rPr>
          <w:rFonts w:ascii="Times New Roman" w:eastAsia="Times New Roman" w:hAnsi="Times New Roman" w:cs="Times New Roman"/>
          <w:bCs/>
          <w:i/>
          <w:iCs/>
          <w:sz w:val="24"/>
          <w:lang w:eastAsia="zh-CN"/>
        </w:rPr>
        <w:t>b) costo complessivo sostenuto per il personale dipendente non inferiore al 15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5F22B8" w:rsidRPr="00C237CE" w:rsidRDefault="00B24817" w:rsidP="00521DFA">
      <w:pPr>
        <w:widowControl w:val="0"/>
        <w:suppressAutoHyphens/>
        <w:autoSpaceDE w:val="0"/>
        <w:autoSpaceDN w:val="0"/>
        <w:adjustRightInd w:val="0"/>
        <w:spacing w:after="0"/>
        <w:ind w:left="720"/>
        <w:jc w:val="both"/>
        <w:rPr>
          <w:rFonts w:ascii="Times New Roman" w:eastAsia="Times New Roman" w:hAnsi="Times New Roman" w:cs="Times New Roman"/>
          <w:bCs/>
          <w:i/>
          <w:iCs/>
          <w:sz w:val="24"/>
          <w:lang w:eastAsia="zh-CN"/>
        </w:rPr>
      </w:pPr>
      <w:r w:rsidRPr="00C237CE">
        <w:rPr>
          <w:rFonts w:ascii="Times New Roman" w:eastAsia="Times New Roman" w:hAnsi="Times New Roman" w:cs="Times New Roman"/>
          <w:bCs/>
          <w:i/>
          <w:iCs/>
          <w:sz w:val="24"/>
          <w:lang w:eastAsia="zh-CN"/>
        </w:rPr>
        <w:t>c) adeguata attrezzatura tecnica.</w:t>
      </w:r>
    </w:p>
    <w:p w:rsidR="005F22B8" w:rsidRPr="00F9611B" w:rsidRDefault="005F22B8" w:rsidP="001438A8">
      <w:pPr>
        <w:suppressAutoHyphens/>
        <w:spacing w:after="0"/>
        <w:jc w:val="both"/>
        <w:rPr>
          <w:rFonts w:ascii="Times New Roman" w:eastAsia="Times New Roman" w:hAnsi="Times New Roman" w:cs="Times New Roman"/>
          <w:color w:val="000000"/>
          <w:sz w:val="24"/>
          <w:lang w:eastAsia="zh-CN"/>
        </w:rPr>
      </w:pPr>
    </w:p>
    <w:p w:rsidR="00C237CE" w:rsidRPr="00C237CE" w:rsidRDefault="00C237CE" w:rsidP="00C237CE">
      <w:pPr>
        <w:widowControl w:val="0"/>
        <w:suppressAutoHyphens/>
        <w:spacing w:after="0"/>
        <w:jc w:val="both"/>
        <w:rPr>
          <w:rFonts w:ascii="Times New Roman" w:eastAsia="Times New Roman" w:hAnsi="Times New Roman" w:cs="Times New Roman"/>
          <w:b/>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p>
    <w:p w:rsidR="00C237CE" w:rsidRPr="00C237CE" w:rsidRDefault="00C237CE" w:rsidP="00C237CE">
      <w:pPr>
        <w:widowControl w:val="0"/>
        <w:suppressAutoHyphens/>
        <w:spacing w:after="0"/>
        <w:jc w:val="both"/>
        <w:rPr>
          <w:rFonts w:ascii="Times New Roman" w:eastAsia="Times New Roman" w:hAnsi="Times New Roman" w:cs="Times New Roman"/>
          <w:b/>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I requisiti relativi alle categorie scorporabili non posseduti dall'impresa devono da questa essere posseduti con riferimento alla categoria prevalente.</w:t>
      </w:r>
    </w:p>
    <w:p w:rsidR="00C237CE" w:rsidRDefault="00C237CE" w:rsidP="001438A8">
      <w:pPr>
        <w:suppressAutoHyphens/>
        <w:spacing w:after="0"/>
        <w:jc w:val="both"/>
        <w:rPr>
          <w:rFonts w:ascii="Times New Roman" w:eastAsia="Times New Roman" w:hAnsi="Times New Roman" w:cs="Times New Roman"/>
          <w:color w:val="000000"/>
          <w:sz w:val="24"/>
          <w:szCs w:val="24"/>
          <w:lang w:eastAsia="zh-CN"/>
        </w:rPr>
      </w:pP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F9611B">
        <w:rPr>
          <w:rFonts w:ascii="Times New Roman" w:eastAsia="Times New Roman" w:hAnsi="Times New Roman" w:cs="Times New Roman"/>
          <w:color w:val="000000"/>
          <w:sz w:val="24"/>
          <w:szCs w:val="24"/>
          <w:lang w:eastAsia="zh-CN"/>
        </w:rPr>
        <w:t>Il concorrente che non possiede in proprio la qualificazione relativa alla categoria scorporabile (</w:t>
      </w:r>
      <w:proofErr w:type="spellStart"/>
      <w:r w:rsidRPr="00F9611B">
        <w:rPr>
          <w:rFonts w:ascii="Times New Roman" w:eastAsia="Times New Roman" w:hAnsi="Times New Roman" w:cs="Times New Roman"/>
          <w:color w:val="000000"/>
          <w:sz w:val="24"/>
          <w:szCs w:val="24"/>
          <w:lang w:eastAsia="zh-CN"/>
        </w:rPr>
        <w:t>……</w:t>
      </w:r>
      <w:proofErr w:type="spellEnd"/>
      <w:r w:rsidRPr="00F9611B">
        <w:rPr>
          <w:rFonts w:ascii="Times New Roman" w:eastAsia="Times New Roman" w:hAnsi="Times New Roman" w:cs="Times New Roman"/>
          <w:color w:val="000000"/>
          <w:sz w:val="24"/>
          <w:szCs w:val="24"/>
          <w:lang w:eastAsia="zh-CN"/>
        </w:rPr>
        <w:t xml:space="preserve">, </w:t>
      </w:r>
      <w:r w:rsidR="00B24817" w:rsidRPr="00F9611B">
        <w:rPr>
          <w:rFonts w:ascii="Times New Roman" w:eastAsia="Times New Roman" w:hAnsi="Times New Roman" w:cs="Times New Roman"/>
          <w:color w:val="000000"/>
          <w:sz w:val="24"/>
          <w:szCs w:val="24"/>
          <w:lang w:eastAsia="zh-CN"/>
        </w:rPr>
        <w:t>Classifica:  …</w:t>
      </w:r>
      <w:r w:rsidRPr="00F9611B">
        <w:rPr>
          <w:rFonts w:ascii="Times New Roman" w:eastAsia="Times New Roman" w:hAnsi="Times New Roman" w:cs="Times New Roman"/>
          <w:color w:val="000000"/>
          <w:sz w:val="24"/>
          <w:szCs w:val="24"/>
          <w:lang w:eastAsia="zh-CN"/>
        </w:rPr>
        <w:t xml:space="preserve">), </w:t>
      </w:r>
      <w:r w:rsidRPr="00C237CE">
        <w:rPr>
          <w:rFonts w:ascii="Times New Roman" w:eastAsia="Times New Roman" w:hAnsi="Times New Roman" w:cs="Times New Roman"/>
          <w:b/>
          <w:bCs/>
          <w:color w:val="000000"/>
          <w:sz w:val="24"/>
          <w:szCs w:val="20"/>
          <w:lang w:eastAsia="zh-CN"/>
        </w:rPr>
        <w:t>è tenuto, a propria scelta:</w:t>
      </w: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C237CE">
        <w:rPr>
          <w:rFonts w:ascii="Times New Roman" w:eastAsia="Times New Roman" w:hAnsi="Times New Roman" w:cs="Times New Roman"/>
          <w:b/>
          <w:bCs/>
          <w:color w:val="000000"/>
          <w:sz w:val="24"/>
          <w:szCs w:val="20"/>
          <w:lang w:eastAsia="zh-CN"/>
        </w:rPr>
        <w:t xml:space="preserve">1) a costituire un’ATI </w:t>
      </w:r>
      <w:r w:rsidR="00B24817" w:rsidRPr="00C237CE">
        <w:rPr>
          <w:rFonts w:ascii="Times New Roman" w:eastAsia="Times New Roman" w:hAnsi="Times New Roman" w:cs="Times New Roman"/>
          <w:b/>
          <w:bCs/>
          <w:color w:val="000000"/>
          <w:sz w:val="24"/>
          <w:szCs w:val="20"/>
          <w:lang w:eastAsia="zh-CN"/>
        </w:rPr>
        <w:t>con altri operatori qualificati</w:t>
      </w:r>
      <w:r w:rsidRPr="00C237CE">
        <w:rPr>
          <w:rFonts w:ascii="Times New Roman" w:eastAsia="Times New Roman" w:hAnsi="Times New Roman" w:cs="Times New Roman"/>
          <w:b/>
          <w:bCs/>
          <w:color w:val="000000"/>
          <w:sz w:val="24"/>
          <w:szCs w:val="20"/>
          <w:lang w:eastAsia="zh-CN"/>
        </w:rPr>
        <w:t>;</w:t>
      </w: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C237CE">
        <w:rPr>
          <w:rFonts w:ascii="Times New Roman" w:eastAsia="Times New Roman" w:hAnsi="Times New Roman" w:cs="Times New Roman"/>
          <w:b/>
          <w:bCs/>
          <w:color w:val="000000"/>
          <w:sz w:val="24"/>
          <w:szCs w:val="20"/>
          <w:lang w:eastAsia="zh-CN"/>
        </w:rPr>
        <w:t>2) a subappaltare le rispettive lavorazioni;</w:t>
      </w: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C237CE">
        <w:rPr>
          <w:rFonts w:ascii="Times New Roman" w:eastAsia="Times New Roman" w:hAnsi="Times New Roman" w:cs="Times New Roman"/>
          <w:b/>
          <w:bCs/>
          <w:color w:val="000000"/>
          <w:sz w:val="24"/>
          <w:szCs w:val="20"/>
          <w:lang w:eastAsia="zh-CN"/>
        </w:rPr>
        <w:t>3) ad avvalersi dei requisiti di un’altra impresa (art. 89 D.lgs. 50/2016).</w:t>
      </w:r>
    </w:p>
    <w:p w:rsidR="005F22B8" w:rsidRPr="00C237CE" w:rsidRDefault="005F22B8" w:rsidP="001438A8">
      <w:pPr>
        <w:suppressAutoHyphens/>
        <w:spacing w:after="0"/>
        <w:jc w:val="both"/>
        <w:rPr>
          <w:rFonts w:ascii="Times New Roman" w:eastAsia="Times New Roman" w:hAnsi="Times New Roman" w:cs="Times New Roman"/>
          <w:color w:val="000000"/>
          <w:sz w:val="24"/>
          <w:lang w:eastAsia="zh-CN"/>
        </w:rPr>
      </w:pPr>
    </w:p>
    <w:p w:rsidR="005F22B8" w:rsidRPr="00F9611B" w:rsidRDefault="00C237CE" w:rsidP="001438A8">
      <w:pPr>
        <w:suppressAutoHyphens/>
        <w:spacing w:after="0"/>
        <w:jc w:val="both"/>
        <w:rPr>
          <w:rFonts w:ascii="Times New Roman" w:eastAsia="Times New Roman" w:hAnsi="Times New Roman" w:cs="Times New Roman"/>
          <w:color w:val="000000"/>
          <w:sz w:val="24"/>
          <w:lang w:eastAsia="zh-CN"/>
        </w:rPr>
      </w:pPr>
      <w:r w:rsidRPr="00C237CE">
        <w:rPr>
          <w:rFonts w:ascii="Times New Roman" w:eastAsia="Times New Roman" w:hAnsi="Times New Roman" w:cs="Times New Roman"/>
          <w:b/>
          <w:color w:val="000000"/>
          <w:sz w:val="24"/>
          <w:lang w:eastAsia="zh-CN"/>
        </w:rPr>
        <w:t xml:space="preserve">In caso di </w:t>
      </w:r>
      <w:r w:rsidR="005F22B8" w:rsidRPr="00C237CE">
        <w:rPr>
          <w:rFonts w:ascii="Times New Roman" w:eastAsia="Times New Roman" w:hAnsi="Times New Roman" w:cs="Times New Roman"/>
          <w:b/>
          <w:color w:val="000000"/>
          <w:sz w:val="24"/>
          <w:lang w:eastAsia="zh-CN"/>
        </w:rPr>
        <w:t xml:space="preserve">subappalto </w:t>
      </w:r>
      <w:r w:rsidRPr="00C237CE">
        <w:rPr>
          <w:rFonts w:ascii="Times New Roman" w:eastAsia="Times New Roman" w:hAnsi="Times New Roman" w:cs="Times New Roman"/>
          <w:b/>
          <w:i/>
          <w:color w:val="000000"/>
          <w:sz w:val="24"/>
          <w:lang w:eastAsia="zh-CN"/>
        </w:rPr>
        <w:t>n</w:t>
      </w:r>
      <w:r w:rsidR="005F22B8" w:rsidRPr="00C237CE">
        <w:rPr>
          <w:rFonts w:ascii="Times New Roman" w:eastAsia="Times New Roman" w:hAnsi="Times New Roman" w:cs="Times New Roman"/>
          <w:b/>
          <w:i/>
          <w:color w:val="000000"/>
          <w:sz w:val="24"/>
          <w:lang w:eastAsia="zh-CN"/>
        </w:rPr>
        <w:t>ecessario</w:t>
      </w:r>
      <w:r w:rsidR="005F22B8" w:rsidRPr="00C237CE">
        <w:rPr>
          <w:rFonts w:ascii="Times New Roman" w:eastAsia="Times New Roman" w:hAnsi="Times New Roman" w:cs="Times New Roman"/>
          <w:b/>
          <w:color w:val="000000"/>
          <w:sz w:val="24"/>
          <w:lang w:eastAsia="zh-CN"/>
        </w:rPr>
        <w:t xml:space="preserve">, l’impresa concorrente che sia sprovvista del requisito di qualificazione per alcune categorie scorporabili e che intenda manifestare l’intenzione di subappaltare le relative lavorazioni, non è tenuta all’indicazione nominativa dell’impresa subappaltatrice al momento della presentazione dell’offerta, </w:t>
      </w:r>
      <w:proofErr w:type="spellStart"/>
      <w:r w:rsidR="005F22B8" w:rsidRPr="00C237CE">
        <w:rPr>
          <w:rFonts w:ascii="Times New Roman" w:eastAsia="Times New Roman" w:hAnsi="Times New Roman" w:cs="Times New Roman"/>
          <w:b/>
          <w:color w:val="000000"/>
          <w:sz w:val="24"/>
          <w:lang w:eastAsia="zh-CN"/>
        </w:rPr>
        <w:t>essendosufficiente</w:t>
      </w:r>
      <w:proofErr w:type="spellEnd"/>
      <w:r w:rsidR="005F22B8" w:rsidRPr="00C237CE">
        <w:rPr>
          <w:rFonts w:ascii="Times New Roman" w:eastAsia="Times New Roman" w:hAnsi="Times New Roman" w:cs="Times New Roman"/>
          <w:b/>
          <w:color w:val="000000"/>
          <w:sz w:val="24"/>
          <w:lang w:eastAsia="zh-CN"/>
        </w:rPr>
        <w:t xml:space="preserve"> la specificazione dei lavori da subappaltare</w:t>
      </w:r>
      <w:r w:rsidR="005F22B8" w:rsidRPr="00F9611B">
        <w:rPr>
          <w:rFonts w:ascii="Times New Roman" w:eastAsia="Times New Roman" w:hAnsi="Times New Roman" w:cs="Times New Roman"/>
          <w:color w:val="000000"/>
          <w:sz w:val="24"/>
          <w:lang w:eastAsia="zh-CN"/>
        </w:rPr>
        <w:t xml:space="preserve"> (</w:t>
      </w:r>
      <w:proofErr w:type="spellStart"/>
      <w:r w:rsidR="005F22B8" w:rsidRPr="00F9611B">
        <w:rPr>
          <w:rFonts w:ascii="Times New Roman" w:eastAsia="Times New Roman" w:hAnsi="Times New Roman" w:cs="Times New Roman"/>
          <w:color w:val="000000"/>
          <w:sz w:val="24"/>
          <w:lang w:eastAsia="zh-CN"/>
        </w:rPr>
        <w:t>vds</w:t>
      </w:r>
      <w:proofErr w:type="spellEnd"/>
      <w:r w:rsidR="005F22B8" w:rsidRPr="00F9611B">
        <w:rPr>
          <w:rFonts w:ascii="Times New Roman" w:eastAsia="Times New Roman" w:hAnsi="Times New Roman" w:cs="Times New Roman"/>
          <w:color w:val="000000"/>
          <w:sz w:val="24"/>
          <w:lang w:eastAsia="zh-CN"/>
        </w:rPr>
        <w:t xml:space="preserve">. Adunanza Plenaria del Consiglio di Stato, sentenza n. 9 del 02.11.2015). </w:t>
      </w:r>
    </w:p>
    <w:p w:rsidR="005F22B8" w:rsidRDefault="005F22B8" w:rsidP="001438A8">
      <w:pPr>
        <w:suppressAutoHyphens/>
        <w:spacing w:after="0"/>
        <w:jc w:val="both"/>
        <w:rPr>
          <w:rFonts w:ascii="Times New Roman" w:eastAsia="Times New Roman" w:hAnsi="Times New Roman" w:cs="Times New Roman"/>
          <w:color w:val="000000"/>
          <w:sz w:val="24"/>
          <w:lang w:eastAsia="zh-CN"/>
        </w:rPr>
      </w:pPr>
    </w:p>
    <w:p w:rsidR="00C237CE" w:rsidRPr="00C237CE" w:rsidRDefault="00C237CE" w:rsidP="001438A8">
      <w:pPr>
        <w:suppressAutoHyphens/>
        <w:spacing w:after="0"/>
        <w:jc w:val="both"/>
        <w:rPr>
          <w:rFonts w:ascii="Times New Roman" w:eastAsia="Times New Roman" w:hAnsi="Times New Roman" w:cs="Times New Roman"/>
          <w:b/>
          <w:color w:val="000000"/>
          <w:sz w:val="24"/>
          <w:lang w:eastAsia="zh-CN"/>
        </w:rPr>
      </w:pPr>
      <w:r>
        <w:rPr>
          <w:rFonts w:ascii="Times New Roman" w:eastAsia="Times New Roman" w:hAnsi="Times New Roman" w:cs="Times New Roman"/>
          <w:b/>
          <w:color w:val="000000"/>
          <w:sz w:val="24"/>
          <w:lang w:eastAsia="zh-CN"/>
        </w:rPr>
        <w:t xml:space="preserve">N.B. </w:t>
      </w:r>
      <w:r w:rsidRPr="00C237CE">
        <w:rPr>
          <w:rFonts w:ascii="Times New Roman" w:eastAsia="Times New Roman" w:hAnsi="Times New Roman" w:cs="Times New Roman"/>
          <w:b/>
          <w:color w:val="000000"/>
          <w:sz w:val="24"/>
          <w:lang w:eastAsia="zh-CN"/>
        </w:rPr>
        <w:t xml:space="preserve">Il concorrente che ricorra al subappalto </w:t>
      </w:r>
      <w:r w:rsidRPr="00C237CE">
        <w:rPr>
          <w:rFonts w:ascii="Times New Roman" w:eastAsia="Times New Roman" w:hAnsi="Times New Roman" w:cs="Times New Roman"/>
          <w:b/>
          <w:i/>
          <w:color w:val="000000"/>
          <w:sz w:val="24"/>
          <w:lang w:eastAsia="zh-CN"/>
        </w:rPr>
        <w:t>necessario</w:t>
      </w:r>
      <w:r w:rsidRPr="00C237CE">
        <w:rPr>
          <w:rFonts w:ascii="Times New Roman" w:eastAsia="Times New Roman" w:hAnsi="Times New Roman" w:cs="Times New Roman"/>
          <w:b/>
          <w:color w:val="000000"/>
          <w:sz w:val="24"/>
          <w:lang w:eastAsia="zh-CN"/>
        </w:rPr>
        <w:t xml:space="preserve"> deve essere in possesso della qualificazione nella categoria prevalente per l’importo totale dei lavori</w:t>
      </w:r>
    </w:p>
    <w:p w:rsidR="00C237CE" w:rsidRPr="00F9611B" w:rsidRDefault="00C237CE" w:rsidP="001438A8">
      <w:pPr>
        <w:suppressAutoHyphens/>
        <w:spacing w:after="0"/>
        <w:jc w:val="both"/>
        <w:rPr>
          <w:rFonts w:ascii="Times New Roman" w:eastAsia="Times New Roman" w:hAnsi="Times New Roman" w:cs="Times New Roman"/>
          <w:color w:val="000000"/>
          <w:sz w:val="24"/>
          <w:lang w:eastAsia="zh-CN"/>
        </w:rPr>
      </w:pPr>
    </w:p>
    <w:p w:rsidR="00C237CE" w:rsidRDefault="00C237CE" w:rsidP="00C237CE">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Raggruppamenti, aggregazioni di imprese in rete e consorzi ordinari</w:t>
      </w:r>
      <w:r>
        <w:rPr>
          <w:rFonts w:ascii="Times New Roman" w:eastAsia="Times New Roman" w:hAnsi="Times New Roman" w:cs="Times New Roman"/>
          <w:color w:val="000000"/>
          <w:sz w:val="24"/>
          <w:szCs w:val="23"/>
          <w:shd w:val="clear" w:color="auto" w:fill="FFFFFF"/>
          <w:lang w:eastAsia="it-IT"/>
        </w:rPr>
        <w:t xml:space="preserve">. </w:t>
      </w:r>
      <w:r w:rsidRPr="00B71E9B">
        <w:rPr>
          <w:rFonts w:ascii="Times New Roman" w:eastAsia="Times New Roman" w:hAnsi="Times New Roman" w:cs="Times New Roman"/>
          <w:color w:val="000000"/>
          <w:sz w:val="24"/>
          <w:szCs w:val="23"/>
          <w:shd w:val="clear" w:color="auto" w:fill="FFFFFF"/>
          <w:lang w:eastAsia="it-IT"/>
        </w:rPr>
        <w:t xml:space="preserve">Per i raggruppamenti temporanei di cui all'articolo 65, comma 2, lettera e), del codice, i consorzi di cui all'articolo 65, comma 2, lettera f), del codice e i soggetti di cui all'articolo 65, comma 1, lettera h), del codice, le quote di partecipazione al raggruppamento o consorzio possono essere liberamente stabilite entro i limiti consentiti dai requisiti di qualificazione posseduti dall'associato o dal consorziato. I lavori </w:t>
      </w:r>
      <w:r w:rsidRPr="00B71E9B">
        <w:rPr>
          <w:rFonts w:ascii="Times New Roman" w:eastAsia="Times New Roman" w:hAnsi="Times New Roman" w:cs="Times New Roman"/>
          <w:color w:val="000000"/>
          <w:sz w:val="24"/>
          <w:szCs w:val="23"/>
          <w:shd w:val="clear" w:color="auto" w:fill="FFFFFF"/>
          <w:lang w:eastAsia="it-IT"/>
        </w:rPr>
        <w:lastRenderedPageBreak/>
        <w:t>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p>
    <w:p w:rsidR="00C237CE" w:rsidRPr="00B71E9B" w:rsidRDefault="00C237CE" w:rsidP="00C237CE">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Pr>
          <w:rFonts w:ascii="Times New Roman" w:eastAsia="Times New Roman" w:hAnsi="Times New Roman" w:cs="Times New Roman"/>
          <w:color w:val="000000"/>
          <w:sz w:val="24"/>
          <w:szCs w:val="23"/>
          <w:shd w:val="clear" w:color="auto" w:fill="FFFFFF"/>
          <w:lang w:eastAsia="it-IT"/>
        </w:rPr>
        <w:t xml:space="preserve">I raggruppamenti, le aggregazioni di imprese in rete e i consorzi ordinari </w:t>
      </w:r>
      <w:r w:rsidRPr="00170CB6">
        <w:rPr>
          <w:rFonts w:ascii="Times New Roman" w:eastAsia="Times New Roman" w:hAnsi="Times New Roman" w:cs="Times New Roman"/>
          <w:color w:val="000000"/>
          <w:sz w:val="24"/>
          <w:szCs w:val="23"/>
          <w:shd w:val="clear" w:color="auto" w:fill="FFFFFF"/>
          <w:lang w:eastAsia="it-IT"/>
        </w:rPr>
        <w:t xml:space="preserve">sono ammessi alla gara </w:t>
      </w:r>
      <w:r>
        <w:rPr>
          <w:rFonts w:ascii="Times New Roman" w:eastAsia="Times New Roman" w:hAnsi="Times New Roman" w:cs="Times New Roman"/>
          <w:color w:val="000000"/>
          <w:sz w:val="24"/>
          <w:szCs w:val="23"/>
          <w:shd w:val="clear" w:color="auto" w:fill="FFFFFF"/>
          <w:lang w:eastAsia="it-IT"/>
        </w:rPr>
        <w:t>ove</w:t>
      </w:r>
      <w:r w:rsidRPr="00170CB6">
        <w:rPr>
          <w:rFonts w:ascii="Times New Roman" w:eastAsia="Times New Roman" w:hAnsi="Times New Roman" w:cs="Times New Roman"/>
          <w:color w:val="000000"/>
          <w:sz w:val="24"/>
          <w:szCs w:val="23"/>
          <w:shd w:val="clear" w:color="auto" w:fill="FFFFFF"/>
          <w:lang w:eastAsia="it-IT"/>
        </w:rPr>
        <w:t xml:space="preserve"> abbiano complessivamente i requisiti relativi alla capacità economica e finanziaria e alle capacità tecniche e professionali, ferma restando la necessità che l’esecutore sia in possesso dei requisiti prescritti per la prestazione che lo stesso si è impegnato a realizzare</w:t>
      </w:r>
    </w:p>
    <w:p w:rsidR="00C237CE" w:rsidRDefault="00C237CE" w:rsidP="00C237CE">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p>
    <w:p w:rsidR="00C237CE" w:rsidRPr="00F9611B" w:rsidRDefault="00C237CE" w:rsidP="00C237CE">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Imprese cooptate</w:t>
      </w:r>
      <w:r>
        <w:rPr>
          <w:rFonts w:ascii="Times New Roman" w:eastAsia="Times New Roman" w:hAnsi="Times New Roman" w:cs="Times New Roman"/>
          <w:color w:val="000000"/>
          <w:sz w:val="24"/>
          <w:szCs w:val="23"/>
          <w:shd w:val="clear" w:color="auto" w:fill="FFFFFF"/>
          <w:lang w:eastAsia="it-IT"/>
        </w:rPr>
        <w:t xml:space="preserve">. </w:t>
      </w:r>
      <w:r w:rsidRPr="00B71E9B">
        <w:rPr>
          <w:rFonts w:ascii="Times New Roman" w:eastAsia="Times New Roman" w:hAnsi="Times New Roman" w:cs="Times New Roman"/>
          <w:color w:val="000000"/>
          <w:sz w:val="24"/>
          <w:szCs w:val="23"/>
          <w:shd w:val="clear" w:color="auto" w:fill="FFFFFF"/>
          <w:lang w:eastAsia="it-IT"/>
        </w:rPr>
        <w:t>Se il singolo concorrente o i concorrenti che intendano riunirsi in raggruppamento temporaneo hanno i requisiti di cui al presente articolo, possono raggruppare altre imprese qualificate anche per categorie e importi diversi da quelli richiesti nel bando, a condizione che i lavori eseguiti da queste ultime non superino il 20 per cento dell'importo complessivo dei lavori e che l'ammontare complessivo delle qualificazioni possedute da ciascuna sia almeno pari all'importo dei lavori che saranno a essa affidati.</w:t>
      </w:r>
    </w:p>
    <w:p w:rsidR="00C237CE" w:rsidRDefault="00C237CE" w:rsidP="00C237CE">
      <w:pPr>
        <w:suppressAutoHyphens/>
        <w:spacing w:after="0"/>
        <w:rPr>
          <w:rFonts w:ascii="Times New Roman" w:eastAsia="Times New Roman" w:hAnsi="Times New Roman" w:cs="Times New Roman"/>
          <w:bCs/>
          <w:color w:val="000000"/>
          <w:sz w:val="24"/>
          <w:szCs w:val="23"/>
          <w:shd w:val="clear" w:color="auto" w:fill="FFFFFF"/>
          <w:lang w:eastAsia="it-IT"/>
        </w:rPr>
      </w:pPr>
    </w:p>
    <w:p w:rsidR="005F22B8" w:rsidRDefault="00C237CE" w:rsidP="00C237CE">
      <w:pPr>
        <w:suppressAutoHyphens/>
        <w:spacing w:after="0"/>
        <w:rPr>
          <w:rFonts w:ascii="Times New Roman" w:eastAsia="Times New Roman" w:hAnsi="Times New Roman" w:cs="Times New Roman"/>
          <w:bCs/>
          <w:color w:val="000000"/>
          <w:sz w:val="24"/>
          <w:szCs w:val="23"/>
          <w:shd w:val="clear" w:color="auto" w:fill="FFFFFF"/>
          <w:lang w:eastAsia="it-IT"/>
        </w:rPr>
      </w:pPr>
      <w:r w:rsidRPr="00C237CE">
        <w:rPr>
          <w:rFonts w:ascii="Times New Roman" w:eastAsia="Times New Roman" w:hAnsi="Times New Roman" w:cs="Times New Roman"/>
          <w:b/>
          <w:bCs/>
          <w:color w:val="000000"/>
          <w:sz w:val="24"/>
          <w:szCs w:val="23"/>
          <w:shd w:val="clear" w:color="auto" w:fill="FFFFFF"/>
          <w:lang w:eastAsia="it-IT"/>
        </w:rPr>
        <w:t>Consorzi stabili, di cooperative e di imprese artigiane</w:t>
      </w:r>
      <w:r>
        <w:rPr>
          <w:rFonts w:ascii="Times New Roman" w:eastAsia="Times New Roman" w:hAnsi="Times New Roman" w:cs="Times New Roman"/>
          <w:bCs/>
          <w:color w:val="000000"/>
          <w:sz w:val="24"/>
          <w:szCs w:val="23"/>
          <w:shd w:val="clear" w:color="auto" w:fill="FFFFFF"/>
          <w:lang w:eastAsia="it-IT"/>
        </w:rPr>
        <w:t xml:space="preserve">. </w:t>
      </w:r>
      <w:r w:rsidRPr="0073557F">
        <w:rPr>
          <w:rFonts w:ascii="Times New Roman" w:eastAsia="Times New Roman" w:hAnsi="Times New Roman" w:cs="Times New Roman"/>
          <w:bCs/>
          <w:color w:val="000000"/>
          <w:sz w:val="24"/>
          <w:szCs w:val="23"/>
          <w:shd w:val="clear" w:color="auto" w:fill="FFFFFF"/>
          <w:lang w:eastAsia="it-IT"/>
        </w:rPr>
        <w:t>Per i consorzi di cui all’art. 65, comma 2, lett. b), c) e d) è consentita la dimostrazione dei requisiti di qualificazione attraverso l’attestazione SOA del consorzio, nella quale si sommano i requisiti posseduti dalle singole consorziate</w:t>
      </w:r>
      <w:r>
        <w:rPr>
          <w:rFonts w:ascii="Times New Roman" w:eastAsia="Times New Roman" w:hAnsi="Times New Roman" w:cs="Times New Roman"/>
          <w:bCs/>
          <w:color w:val="000000"/>
          <w:sz w:val="24"/>
          <w:szCs w:val="23"/>
          <w:shd w:val="clear" w:color="auto" w:fill="FFFFFF"/>
          <w:lang w:eastAsia="it-IT"/>
        </w:rPr>
        <w:t>.</w:t>
      </w:r>
    </w:p>
    <w:p w:rsidR="00C237CE" w:rsidRPr="00F9611B" w:rsidRDefault="00C237CE" w:rsidP="00C237CE">
      <w:pPr>
        <w:suppressAutoHyphens/>
        <w:spacing w:after="0"/>
        <w:rPr>
          <w:rFonts w:ascii="Times New Roman" w:eastAsia="Times New Roman" w:hAnsi="Times New Roman" w:cs="Times New Roman"/>
          <w:b/>
          <w:bCs/>
          <w:i/>
          <w:iCs/>
          <w:color w:val="00000A"/>
          <w:sz w:val="24"/>
          <w:lang w:eastAsia="zh-CN"/>
        </w:rPr>
      </w:pPr>
    </w:p>
    <w:p w:rsidR="001C45AF" w:rsidRPr="008E60E1" w:rsidRDefault="001C45AF" w:rsidP="001C45AF">
      <w:pPr>
        <w:jc w:val="both"/>
        <w:rPr>
          <w:rFonts w:ascii="Times New Roman" w:hAnsi="Times New Roman" w:cs="Times New Roman"/>
          <w:b/>
          <w:sz w:val="24"/>
          <w:szCs w:val="24"/>
        </w:rPr>
      </w:pPr>
      <w:proofErr w:type="spellStart"/>
      <w:r w:rsidRPr="008E60E1">
        <w:rPr>
          <w:rFonts w:ascii="Times New Roman" w:hAnsi="Times New Roman" w:cs="Times New Roman"/>
          <w:b/>
          <w:sz w:val="24"/>
          <w:szCs w:val="24"/>
        </w:rPr>
        <w:t>Avvalimento</w:t>
      </w:r>
      <w:proofErr w:type="spellEnd"/>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Il concorrente può avvalersi di dotazioni tecniche, risorse umane e strumentali messe a disposizione da uno o più operatori economici ausiliari per dimostrare il possesso dei requisiti di ordine speciale di cui a</w:t>
      </w:r>
      <w:r>
        <w:rPr>
          <w:rFonts w:ascii="Times New Roman" w:hAnsi="Times New Roman" w:cs="Times New Roman"/>
          <w:sz w:val="24"/>
          <w:szCs w:val="24"/>
        </w:rPr>
        <w:t>i</w:t>
      </w:r>
      <w:r w:rsidRPr="000E44D0">
        <w:rPr>
          <w:rFonts w:ascii="Times New Roman" w:hAnsi="Times New Roman" w:cs="Times New Roman"/>
          <w:sz w:val="24"/>
          <w:szCs w:val="24"/>
        </w:rPr>
        <w:t xml:space="preserve"> punt</w:t>
      </w:r>
      <w:r>
        <w:rPr>
          <w:rFonts w:ascii="Times New Roman" w:hAnsi="Times New Roman" w:cs="Times New Roman"/>
          <w:sz w:val="24"/>
          <w:szCs w:val="24"/>
        </w:rPr>
        <w:t>i precedenti</w:t>
      </w:r>
      <w:r w:rsidRPr="000E44D0">
        <w:rPr>
          <w:rFonts w:ascii="Times New Roman" w:hAnsi="Times New Roman" w:cs="Times New Roman"/>
          <w:sz w:val="24"/>
          <w:szCs w:val="24"/>
        </w:rPr>
        <w:t xml:space="preserve"> e/o per migliorare la propria offerta.</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 xml:space="preserve">Nel contratto di </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le parti specificano le risorse strumentali e umane che l’ausiliario mette a disposizione del concorrente e indicano se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è finalizzato ad acquisire un requisito di partecipazione o a migliorare l’offerta del concorrente, o se serve ad entrambe le finalità.</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Nei casi in cui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sia finalizzato a migliorare l’offerta, non è consentito che alla stessa gara partecipino sial’ausiliario che l’operatore che si avvale delle risorse da questo a messe a disposizione, pena l’esclusione di entrambi </w:t>
      </w:r>
      <w:proofErr w:type="spellStart"/>
      <w:r w:rsidRPr="000E44D0">
        <w:rPr>
          <w:rFonts w:ascii="Times New Roman" w:hAnsi="Times New Roman" w:cs="Times New Roman"/>
          <w:sz w:val="24"/>
          <w:szCs w:val="24"/>
        </w:rPr>
        <w:t>isoggetti</w:t>
      </w:r>
      <w:proofErr w:type="spellEnd"/>
      <w:r w:rsidRPr="000E44D0">
        <w:rPr>
          <w:rFonts w:ascii="Times New Roman" w:hAnsi="Times New Roman" w:cs="Times New Roman"/>
          <w:sz w:val="24"/>
          <w:szCs w:val="24"/>
        </w:rPr>
        <w:t>.</w:t>
      </w:r>
    </w:p>
    <w:p w:rsidR="001C45AF" w:rsidRPr="000E44D0" w:rsidRDefault="001C45AF" w:rsidP="001C45AF">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0E44D0">
        <w:rPr>
          <w:rFonts w:ascii="Times New Roman" w:hAnsi="Times New Roman" w:cs="Times New Roman"/>
          <w:sz w:val="24"/>
          <w:szCs w:val="24"/>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dei requisiti di un altro soggetto.</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non è necessario in caso di ammissione al concordato preventivo.</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Il concorrente e l’ausiliario sono responsabili in solido nei confronti della stazione appaltante in relazione alle prestazioni oggetto del contratto.</w:t>
      </w:r>
    </w:p>
    <w:p w:rsidR="001C45AF" w:rsidRPr="0083227E" w:rsidRDefault="001C45AF" w:rsidP="001C45AF">
      <w:pPr>
        <w:jc w:val="both"/>
        <w:rPr>
          <w:rFonts w:ascii="Times New Roman" w:hAnsi="Times New Roman" w:cs="Times New Roman"/>
          <w:sz w:val="24"/>
          <w:szCs w:val="24"/>
        </w:rPr>
      </w:pPr>
      <w:r w:rsidRPr="007E338B">
        <w:rPr>
          <w:rFonts w:ascii="Times New Roman" w:hAnsi="Times New Roman" w:cs="Times New Roman"/>
          <w:b/>
          <w:i/>
          <w:color w:val="FF0000"/>
          <w:sz w:val="24"/>
          <w:szCs w:val="24"/>
        </w:rPr>
        <w:lastRenderedPageBreak/>
        <w:t>(eventuale)</w:t>
      </w:r>
      <w:r w:rsidRPr="0083227E">
        <w:rPr>
          <w:rFonts w:ascii="Times New Roman" w:hAnsi="Times New Roman" w:cs="Times New Roman"/>
          <w:sz w:val="24"/>
          <w:szCs w:val="24"/>
        </w:rPr>
        <w:t>Non è consentito l’</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per soddisfare i requisiti di ordine generale e dell’iscrizione alla Camera di commercio</w:t>
      </w:r>
    </w:p>
    <w:p w:rsidR="001C45AF" w:rsidRPr="0083227E" w:rsidRDefault="001C45AF" w:rsidP="001C45AF">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3227E">
        <w:rPr>
          <w:rFonts w:ascii="Times New Roman" w:hAnsi="Times New Roman" w:cs="Times New Roman"/>
          <w:sz w:val="24"/>
          <w:szCs w:val="24"/>
        </w:rPr>
        <w:t>Non è consentito l’</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w:t>
      </w:r>
      <w:r w:rsidR="00F21075" w:rsidRPr="00F21075">
        <w:rPr>
          <w:rFonts w:ascii="Times New Roman" w:hAnsi="Times New Roman" w:cs="Times New Roman"/>
          <w:sz w:val="24"/>
          <w:szCs w:val="24"/>
        </w:rPr>
        <w:t>relativamente ai contratti nel settore dei beni culturali nelle categorie OG2, OS2-A, OS2-B, OS25, considerata la specificità del settore.</w:t>
      </w:r>
    </w:p>
    <w:p w:rsidR="001C45AF" w:rsidRPr="0083227E" w:rsidRDefault="001C45AF" w:rsidP="001C45AF">
      <w:pPr>
        <w:jc w:val="both"/>
        <w:rPr>
          <w:rFonts w:ascii="Times New Roman" w:hAnsi="Times New Roman" w:cs="Times New Roman"/>
          <w:sz w:val="24"/>
          <w:szCs w:val="24"/>
        </w:rPr>
      </w:pPr>
      <w:r w:rsidRPr="0083227E">
        <w:rPr>
          <w:rFonts w:ascii="Times New Roman" w:hAnsi="Times New Roman" w:cs="Times New Roman"/>
          <w:sz w:val="24"/>
          <w:szCs w:val="24"/>
        </w:rPr>
        <w:t>È sanabile, mediante soccorso istruttorio, la mancata produzione delle dichiarazioni dell’ausiliario</w:t>
      </w:r>
    </w:p>
    <w:p w:rsidR="001C45AF" w:rsidRDefault="001C45AF" w:rsidP="001C45AF">
      <w:pPr>
        <w:jc w:val="both"/>
        <w:rPr>
          <w:rFonts w:ascii="Times New Roman" w:hAnsi="Times New Roman" w:cs="Times New Roman"/>
          <w:sz w:val="24"/>
          <w:szCs w:val="24"/>
        </w:rPr>
      </w:pPr>
      <w:r w:rsidRPr="0083227E">
        <w:rPr>
          <w:rFonts w:ascii="Times New Roman" w:hAnsi="Times New Roman" w:cs="Times New Roman"/>
          <w:sz w:val="24"/>
          <w:szCs w:val="24"/>
        </w:rPr>
        <w:t xml:space="preserve">È sanabile, mediante soccorso istruttorio, la mancata produzione del contratto di </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a condizione che il contratto sia stato stipulato prima del termine di presentazione dell’offerta e che tale circostanza sia comprovabile con data certa. </w:t>
      </w:r>
    </w:p>
    <w:p w:rsidR="001C45AF" w:rsidRDefault="001C45AF" w:rsidP="001C45AF">
      <w:pPr>
        <w:jc w:val="both"/>
        <w:rPr>
          <w:rFonts w:ascii="Times New Roman" w:hAnsi="Times New Roman" w:cs="Times New Roman"/>
          <w:sz w:val="24"/>
          <w:szCs w:val="24"/>
        </w:rPr>
      </w:pPr>
      <w:r w:rsidRPr="0083227E">
        <w:rPr>
          <w:rFonts w:ascii="Times New Roman" w:hAnsi="Times New Roman" w:cs="Times New Roman"/>
          <w:sz w:val="24"/>
          <w:szCs w:val="24"/>
        </w:rPr>
        <w:t xml:space="preserve">Non è sanabile - e quindi è causa di esclusione dalla gara - la mancata indicazione delle risorse messe a disposizione dall’ausiliario in quanto causa di nullità del contratto di </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w:t>
      </w:r>
    </w:p>
    <w:p w:rsidR="005F22B8" w:rsidRPr="00F9611B" w:rsidRDefault="005F22B8" w:rsidP="001438A8">
      <w:pPr>
        <w:suppressAutoHyphens/>
        <w:spacing w:after="0"/>
        <w:jc w:val="both"/>
        <w:rPr>
          <w:rFonts w:ascii="Times New Roman" w:eastAsia="Times New Roman" w:hAnsi="Times New Roman" w:cs="Times New Roman"/>
          <w:b/>
          <w:bCs/>
          <w:color w:val="FF0000"/>
          <w:sz w:val="24"/>
          <w:lang w:eastAsia="zh-CN"/>
        </w:rPr>
      </w:pPr>
    </w:p>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b/>
          <w:bCs/>
          <w:color w:val="00000A"/>
          <w:sz w:val="24"/>
          <w:lang w:eastAsia="zh-CN"/>
        </w:rPr>
        <w:t xml:space="preserve">6 bis. </w:t>
      </w:r>
      <w:r w:rsidRPr="00F9611B">
        <w:rPr>
          <w:rFonts w:ascii="Times New Roman" w:eastAsia="Times New Roman" w:hAnsi="Times New Roman" w:cs="Times New Roman"/>
          <w:b/>
          <w:bCs/>
          <w:color w:val="000000"/>
          <w:sz w:val="24"/>
          <w:lang w:eastAsia="zh-CN"/>
        </w:rPr>
        <w:t xml:space="preserve">Modalità di verifica dei requisiti di partecipazione </w:t>
      </w:r>
    </w:p>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p>
    <w:p w:rsidR="005F22B8" w:rsidRDefault="00F50A9B" w:rsidP="001438A8">
      <w:pPr>
        <w:suppressAutoHyphens/>
        <w:spacing w:after="0"/>
        <w:jc w:val="both"/>
        <w:rPr>
          <w:rFonts w:ascii="Times New Roman" w:eastAsia="Times New Roman" w:hAnsi="Times New Roman" w:cs="Times New Roman"/>
          <w:bCs/>
          <w:color w:val="000000"/>
          <w:sz w:val="24"/>
          <w:lang w:eastAsia="zh-CN"/>
        </w:rPr>
      </w:pPr>
      <w:r w:rsidRPr="00F50A9B">
        <w:rPr>
          <w:rFonts w:ascii="Times New Roman" w:eastAsia="Times New Roman" w:hAnsi="Times New Roman" w:cs="Times New Roman"/>
          <w:bCs/>
          <w:color w:val="000000"/>
          <w:sz w:val="24"/>
          <w:lang w:eastAsia="zh-CN"/>
        </w:rPr>
        <w:t>La verifica del possesso dei requisiti di carattere generale, tecnico-organizzativo ed economico-finanziario avverrà attraverso l’utilizzo del Fascicolo Virtuale dell’Operatore Economico, come sancito dalla Delibera n. 464/2022.</w:t>
      </w:r>
    </w:p>
    <w:p w:rsidR="00F50A9B" w:rsidRPr="00F9611B" w:rsidRDefault="00F50A9B" w:rsidP="001438A8">
      <w:pPr>
        <w:suppressAutoHyphens/>
        <w:spacing w:after="0"/>
        <w:jc w:val="both"/>
        <w:rPr>
          <w:rFonts w:ascii="Times New Roman" w:eastAsia="Times New Roman" w:hAnsi="Times New Roman" w:cs="Times New Roman"/>
          <w:b/>
          <w:bCs/>
          <w:color w:val="00000A"/>
          <w:sz w:val="24"/>
          <w:lang w:eastAsia="zh-CN"/>
        </w:rPr>
      </w:pPr>
    </w:p>
    <w:p w:rsidR="005F22B8" w:rsidRPr="00611CB3" w:rsidRDefault="005F22B8" w:rsidP="001438A8">
      <w:pPr>
        <w:pStyle w:val="Paragrafoelenco"/>
        <w:numPr>
          <w:ilvl w:val="0"/>
          <w:numId w:val="25"/>
        </w:numPr>
        <w:suppressAutoHyphens/>
        <w:spacing w:after="0"/>
        <w:jc w:val="both"/>
        <w:rPr>
          <w:rFonts w:ascii="Times New Roman" w:eastAsia="Times New Roman" w:hAnsi="Times New Roman" w:cs="Times New Roman"/>
          <w:b/>
          <w:bCs/>
          <w:color w:val="00000A"/>
          <w:sz w:val="24"/>
          <w:lang w:eastAsia="zh-CN"/>
        </w:rPr>
      </w:pPr>
      <w:r w:rsidRPr="00611CB3">
        <w:rPr>
          <w:rFonts w:ascii="Times New Roman" w:eastAsia="Times New Roman" w:hAnsi="Times New Roman" w:cs="Times New Roman"/>
          <w:b/>
          <w:bCs/>
          <w:color w:val="00000A"/>
          <w:sz w:val="24"/>
          <w:lang w:eastAsia="zh-CN"/>
        </w:rPr>
        <w:t xml:space="preserve">Criterio di aggiudicazione </w:t>
      </w:r>
    </w:p>
    <w:p w:rsidR="001C45AF" w:rsidRDefault="001C45AF" w:rsidP="001438A8">
      <w:pPr>
        <w:autoSpaceDE w:val="0"/>
        <w:autoSpaceDN w:val="0"/>
        <w:adjustRightInd w:val="0"/>
        <w:spacing w:after="0"/>
        <w:jc w:val="both"/>
        <w:rPr>
          <w:rFonts w:ascii="Times New Roman" w:eastAsia="Times New Roman" w:hAnsi="Times New Roman" w:cs="Times New Roman"/>
          <w:b/>
          <w:color w:val="FF0000"/>
          <w:sz w:val="24"/>
          <w:szCs w:val="24"/>
          <w:lang w:eastAsia="it-IT"/>
        </w:rPr>
      </w:pP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L’aggiudicazione avverrà con il criterio dell’offerta economicamente più vantaggiosa (art. 108, comma 1, del D.lgs. 36/2023) sulla base dei parametri e sub-parametri di valutazione e relativi pesi e sottopesi indicati nel presente disciplinare di gara, mediante il metodo </w:t>
      </w:r>
      <w:r w:rsidRPr="001C45AF">
        <w:rPr>
          <w:rFonts w:ascii="Times New Roman" w:hAnsi="Times New Roman" w:cs="Times New Roman"/>
          <w:i/>
          <w:sz w:val="24"/>
          <w:szCs w:val="24"/>
        </w:rPr>
        <w:t>aggregativo compensatore</w:t>
      </w:r>
      <w:r w:rsidRPr="001C45AF">
        <w:rPr>
          <w:rFonts w:ascii="Times New Roman" w:hAnsi="Times New Roman" w:cs="Times New Roman"/>
          <w:b/>
          <w:i/>
          <w:color w:val="FF0000"/>
          <w:sz w:val="24"/>
          <w:szCs w:val="24"/>
        </w:rPr>
        <w:t xml:space="preserve"> (N.B. viene indicato il sistema più diffuso per il calcolo del punteggio da attribuire all’offerta)</w:t>
      </w:r>
      <w:r w:rsidRPr="001C45AF">
        <w:rPr>
          <w:rFonts w:ascii="Times New Roman" w:hAnsi="Times New Roman" w:cs="Times New Roman"/>
          <w:sz w:val="24"/>
          <w:szCs w:val="24"/>
        </w:rPr>
        <w:t>.</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Il metodo aggregativo compensatore consiste nel costruire una graduatoria dei concorrenti sulla base della seguente formula: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Pi = </w:t>
      </w:r>
      <w:proofErr w:type="spellStart"/>
      <w:r w:rsidRPr="001C45AF">
        <w:rPr>
          <w:rFonts w:ascii="Times New Roman" w:hAnsi="Times New Roman" w:cs="Times New Roman"/>
          <w:sz w:val="24"/>
          <w:szCs w:val="24"/>
        </w:rPr>
        <w:t>Cai</w:t>
      </w:r>
      <w:proofErr w:type="spellEnd"/>
      <w:r w:rsidRPr="001C45AF">
        <w:rPr>
          <w:rFonts w:ascii="Times New Roman" w:hAnsi="Times New Roman" w:cs="Times New Roman"/>
          <w:sz w:val="24"/>
          <w:szCs w:val="24"/>
        </w:rPr>
        <w:t xml:space="preserve"> * Pa + </w:t>
      </w:r>
      <w:proofErr w:type="spellStart"/>
      <w:r w:rsidRPr="001C45AF">
        <w:rPr>
          <w:rFonts w:ascii="Times New Roman" w:hAnsi="Times New Roman" w:cs="Times New Roman"/>
          <w:sz w:val="24"/>
          <w:szCs w:val="24"/>
        </w:rPr>
        <w:t>Cbi</w:t>
      </w:r>
      <w:proofErr w:type="spellEnd"/>
      <w:r w:rsidRPr="001C45AF">
        <w:rPr>
          <w:rFonts w:ascii="Times New Roman" w:hAnsi="Times New Roman" w:cs="Times New Roman"/>
          <w:sz w:val="24"/>
          <w:szCs w:val="24"/>
        </w:rPr>
        <w:t xml:space="preserve"> * </w:t>
      </w:r>
      <w:proofErr w:type="spellStart"/>
      <w:r w:rsidRPr="001C45AF">
        <w:rPr>
          <w:rFonts w:ascii="Times New Roman" w:hAnsi="Times New Roman" w:cs="Times New Roman"/>
          <w:sz w:val="24"/>
          <w:szCs w:val="24"/>
        </w:rPr>
        <w:t>Pb</w:t>
      </w:r>
      <w:proofErr w:type="spellEnd"/>
      <w:r w:rsidRPr="001C45AF">
        <w:rPr>
          <w:rFonts w:ascii="Times New Roman" w:hAnsi="Times New Roman" w:cs="Times New Roman"/>
          <w:sz w:val="24"/>
          <w:szCs w:val="24"/>
        </w:rPr>
        <w:t xml:space="preserve"> +….. </w:t>
      </w:r>
      <w:proofErr w:type="spellStart"/>
      <w:r w:rsidRPr="001C45AF">
        <w:rPr>
          <w:rFonts w:ascii="Times New Roman" w:hAnsi="Times New Roman" w:cs="Times New Roman"/>
          <w:sz w:val="24"/>
          <w:szCs w:val="24"/>
        </w:rPr>
        <w:t>Cni</w:t>
      </w:r>
      <w:proofErr w:type="spellEnd"/>
      <w:r w:rsidRPr="001C45AF">
        <w:rPr>
          <w:rFonts w:ascii="Times New Roman" w:hAnsi="Times New Roman" w:cs="Times New Roman"/>
          <w:sz w:val="24"/>
          <w:szCs w:val="24"/>
        </w:rPr>
        <w:t xml:space="preserve"> * </w:t>
      </w:r>
      <w:proofErr w:type="spellStart"/>
      <w:r w:rsidRPr="001C45AF">
        <w:rPr>
          <w:rFonts w:ascii="Times New Roman" w:hAnsi="Times New Roman" w:cs="Times New Roman"/>
          <w:sz w:val="24"/>
          <w:szCs w:val="24"/>
        </w:rPr>
        <w:t>Pn</w:t>
      </w:r>
      <w:proofErr w:type="spellEnd"/>
      <w:r w:rsidRPr="001C45AF">
        <w:rPr>
          <w:rFonts w:ascii="Times New Roman" w:hAnsi="Times New Roman" w:cs="Times New Roman"/>
          <w:sz w:val="24"/>
          <w:szCs w:val="24"/>
        </w:rPr>
        <w:t xml:space="preserve">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dove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Pi = punteggio concorrente i; </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Cai</w:t>
      </w:r>
      <w:proofErr w:type="spellEnd"/>
      <w:r w:rsidRPr="001C45AF">
        <w:rPr>
          <w:rFonts w:ascii="Times New Roman" w:hAnsi="Times New Roman" w:cs="Times New Roman"/>
          <w:sz w:val="24"/>
          <w:szCs w:val="24"/>
        </w:rPr>
        <w:t xml:space="preserve"> = coefficiente criterio di valutazione a, del concorrente i; </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Cbi</w:t>
      </w:r>
      <w:proofErr w:type="spellEnd"/>
      <w:r w:rsidRPr="001C45AF">
        <w:rPr>
          <w:rFonts w:ascii="Times New Roman" w:hAnsi="Times New Roman" w:cs="Times New Roman"/>
          <w:sz w:val="24"/>
          <w:szCs w:val="24"/>
        </w:rPr>
        <w:t xml:space="preserve"> = coefficiente criterio di valutazione b, del concorrente i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 </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Cni</w:t>
      </w:r>
      <w:proofErr w:type="spellEnd"/>
      <w:r w:rsidRPr="001C45AF">
        <w:rPr>
          <w:rFonts w:ascii="Times New Roman" w:hAnsi="Times New Roman" w:cs="Times New Roman"/>
          <w:sz w:val="24"/>
          <w:szCs w:val="24"/>
        </w:rPr>
        <w:t xml:space="preserve"> = coefficiente criterio di valutazione n, del concorrente i;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Pa = peso criterio di valutazione a; </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lastRenderedPageBreak/>
        <w:t>Pb</w:t>
      </w:r>
      <w:proofErr w:type="spellEnd"/>
      <w:r w:rsidRPr="001C45AF">
        <w:rPr>
          <w:rFonts w:ascii="Times New Roman" w:hAnsi="Times New Roman" w:cs="Times New Roman"/>
          <w:sz w:val="24"/>
          <w:szCs w:val="24"/>
        </w:rPr>
        <w:t xml:space="preserve"> = peso criterio di valutazione b; </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w:t>
      </w:r>
      <w:proofErr w:type="spellEnd"/>
      <w:r w:rsidRPr="001C45AF">
        <w:rPr>
          <w:rFonts w:ascii="Times New Roman" w:hAnsi="Times New Roman" w:cs="Times New Roman"/>
          <w:sz w:val="24"/>
          <w:szCs w:val="24"/>
        </w:rPr>
        <w:t xml:space="preserve"> </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Pn</w:t>
      </w:r>
      <w:proofErr w:type="spellEnd"/>
      <w:r w:rsidRPr="001C45AF">
        <w:rPr>
          <w:rFonts w:ascii="Times New Roman" w:hAnsi="Times New Roman" w:cs="Times New Roman"/>
          <w:sz w:val="24"/>
          <w:szCs w:val="24"/>
        </w:rPr>
        <w:t xml:space="preserve"> = peso criterio di valutazione n. </w:t>
      </w:r>
    </w:p>
    <w:p w:rsidR="001C45AF" w:rsidRPr="001C45AF" w:rsidRDefault="001C45AF" w:rsidP="001C45AF">
      <w:pPr>
        <w:jc w:val="both"/>
        <w:rPr>
          <w:rFonts w:ascii="Times New Roman" w:hAnsi="Times New Roman" w:cs="Times New Roman"/>
          <w:sz w:val="24"/>
          <w:szCs w:val="24"/>
        </w:rPr>
      </w:pP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L’offerta economicamente più vantaggiosa sarà calcolata su un punteggio massimo di 100 punti e valutata sulla base dei seguenti elementi:</w:t>
      </w:r>
    </w:p>
    <w:p w:rsidR="001C45AF" w:rsidRPr="001C45AF" w:rsidRDefault="001C45AF" w:rsidP="001C45AF">
      <w:pPr>
        <w:jc w:val="both"/>
        <w:rPr>
          <w:rFonts w:ascii="Times New Roman" w:hAnsi="Times New Roman" w:cs="Times New Roman"/>
          <w:b/>
          <w:i/>
          <w:color w:val="FF0000"/>
          <w:sz w:val="24"/>
          <w:szCs w:val="24"/>
        </w:rPr>
      </w:pPr>
      <w:r w:rsidRPr="001C45AF">
        <w:rPr>
          <w:rFonts w:ascii="Times New Roman" w:hAnsi="Times New Roman" w:cs="Times New Roman"/>
          <w:b/>
          <w:sz w:val="24"/>
          <w:szCs w:val="24"/>
        </w:rPr>
        <w:t>a) OFFERTA ECONOMICA – PUNTEGGIO MASSIMO ____ PUNTI</w:t>
      </w:r>
    </w:p>
    <w:p w:rsidR="001C45AF" w:rsidRPr="001C45AF" w:rsidRDefault="001C45AF" w:rsidP="001C45AF">
      <w:pPr>
        <w:jc w:val="both"/>
        <w:rPr>
          <w:rFonts w:ascii="Times New Roman" w:hAnsi="Times New Roman" w:cs="Times New Roman"/>
          <w:b/>
          <w:color w:val="FF0000"/>
          <w:sz w:val="24"/>
          <w:szCs w:val="24"/>
        </w:rPr>
      </w:pPr>
      <w:r w:rsidRPr="001C45AF">
        <w:rPr>
          <w:rFonts w:ascii="Times New Roman" w:hAnsi="Times New Roman" w:cs="Times New Roman"/>
          <w:sz w:val="24"/>
          <w:szCs w:val="24"/>
        </w:rPr>
        <w:t>L’offerta economica consiste nell’indicazione della percentuale unica di ribasso offerto, in cifre e in lettere, sull’importo a base di gara. In caso di difformità tra l’offerta indicata in lettere e l’offerta indicata in cifre, prevale sempre l’offerta indicata in lettere, anche se quella in cifre risulti più conveniente per l’Amministrazione</w:t>
      </w:r>
      <w:r w:rsidRPr="001C45AF">
        <w:rPr>
          <w:rFonts w:ascii="Times New Roman" w:hAnsi="Times New Roman" w:cs="Times New Roman"/>
          <w:b/>
          <w:color w:val="FF0000"/>
          <w:sz w:val="24"/>
          <w:szCs w:val="24"/>
        </w:rPr>
        <w:t xml:space="preserve"> (cfr. Consiglio di Stato in Adunanza Plenaria, sentenza 13 novembre 2015 n. 10).</w:t>
      </w:r>
    </w:p>
    <w:p w:rsidR="001C45AF" w:rsidRPr="001C45AF" w:rsidRDefault="001C45AF" w:rsidP="001C45AF">
      <w:pPr>
        <w:jc w:val="both"/>
        <w:rPr>
          <w:rFonts w:ascii="Times New Roman" w:hAnsi="Times New Roman" w:cs="Times New Roman"/>
          <w:b/>
          <w:color w:val="FF0000"/>
          <w:sz w:val="24"/>
          <w:szCs w:val="24"/>
        </w:rPr>
      </w:pPr>
      <w:r w:rsidRPr="001C45AF">
        <w:rPr>
          <w:rFonts w:ascii="Times New Roman" w:hAnsi="Times New Roman" w:cs="Times New Roman"/>
          <w:sz w:val="24"/>
          <w:szCs w:val="24"/>
        </w:rPr>
        <w:t>.</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Per l’attribuzione del punteggio sarà applicata la seguente formula di calcolo:</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b/>
          <w:i/>
          <w:color w:val="FF0000"/>
          <w:sz w:val="24"/>
          <w:szCs w:val="24"/>
        </w:rPr>
        <w:t>(N.B. viene indicato il sistema più diffuso per il calcolo del punteggio da attribuire all’offerta ECONOMICA)</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P = </w:t>
      </w:r>
      <w:proofErr w:type="spellStart"/>
      <w:r w:rsidRPr="001C45AF">
        <w:rPr>
          <w:rFonts w:ascii="Times New Roman" w:hAnsi="Times New Roman" w:cs="Times New Roman"/>
          <w:sz w:val="24"/>
          <w:szCs w:val="24"/>
        </w:rPr>
        <w:t>RibOff*Pmax</w:t>
      </w:r>
      <w:proofErr w:type="spellEnd"/>
      <w:r w:rsidRPr="001C45AF">
        <w:rPr>
          <w:rFonts w:ascii="Times New Roman" w:hAnsi="Times New Roman" w:cs="Times New Roman"/>
          <w:sz w:val="24"/>
          <w:szCs w:val="24"/>
        </w:rPr>
        <w:t>/</w:t>
      </w:r>
      <w:proofErr w:type="spellStart"/>
      <w:r w:rsidRPr="001C45AF">
        <w:rPr>
          <w:rFonts w:ascii="Times New Roman" w:hAnsi="Times New Roman" w:cs="Times New Roman"/>
          <w:sz w:val="24"/>
          <w:szCs w:val="24"/>
        </w:rPr>
        <w:t>RibMax</w:t>
      </w:r>
      <w:proofErr w:type="spellEnd"/>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dove P = Punteggio da assegnare;</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Pmax</w:t>
      </w:r>
      <w:proofErr w:type="spellEnd"/>
      <w:r w:rsidRPr="001C45AF">
        <w:rPr>
          <w:rFonts w:ascii="Times New Roman" w:hAnsi="Times New Roman" w:cs="Times New Roman"/>
          <w:sz w:val="24"/>
          <w:szCs w:val="24"/>
        </w:rPr>
        <w:t xml:space="preserve"> = Punteggio massimo da assegnare;</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RibOff</w:t>
      </w:r>
      <w:proofErr w:type="spellEnd"/>
      <w:r w:rsidRPr="001C45AF">
        <w:rPr>
          <w:rFonts w:ascii="Times New Roman" w:hAnsi="Times New Roman" w:cs="Times New Roman"/>
          <w:sz w:val="24"/>
          <w:szCs w:val="24"/>
        </w:rPr>
        <w:t xml:space="preserve"> = Ribasso offerto;</w:t>
      </w:r>
    </w:p>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sz w:val="24"/>
          <w:szCs w:val="24"/>
        </w:rPr>
        <w:t>RibMax</w:t>
      </w:r>
      <w:proofErr w:type="spellEnd"/>
      <w:r w:rsidRPr="001C45AF">
        <w:rPr>
          <w:rFonts w:ascii="Times New Roman" w:hAnsi="Times New Roman" w:cs="Times New Roman"/>
          <w:sz w:val="24"/>
          <w:szCs w:val="24"/>
        </w:rPr>
        <w:t xml:space="preserve"> = Maggior Ribasso d'asta offerto.</w:t>
      </w:r>
    </w:p>
    <w:p w:rsidR="001C45AF" w:rsidRPr="001C45AF" w:rsidRDefault="001C45AF" w:rsidP="001C45AF">
      <w:pPr>
        <w:jc w:val="both"/>
        <w:rPr>
          <w:rFonts w:ascii="Times New Roman" w:hAnsi="Times New Roman" w:cs="Times New Roman"/>
          <w:b/>
          <w:sz w:val="24"/>
          <w:szCs w:val="24"/>
        </w:rPr>
      </w:pPr>
      <w:r w:rsidRPr="001C45AF">
        <w:rPr>
          <w:rFonts w:ascii="Times New Roman" w:hAnsi="Times New Roman" w:cs="Times New Roman"/>
          <w:b/>
          <w:sz w:val="24"/>
          <w:szCs w:val="24"/>
        </w:rPr>
        <w:t xml:space="preserve">Sono inammissibili le offerte economiche che superino l’importo a base d’asta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b/>
          <w:sz w:val="24"/>
          <w:szCs w:val="24"/>
        </w:rPr>
        <w:t xml:space="preserve">Nell'offerta economica l'operatore deve indicare i propri </w:t>
      </w:r>
      <w:r w:rsidRPr="001C45AF">
        <w:rPr>
          <w:rFonts w:ascii="Times New Roman" w:hAnsi="Times New Roman" w:cs="Times New Roman"/>
          <w:b/>
          <w:sz w:val="24"/>
          <w:szCs w:val="24"/>
          <w:u w:val="single"/>
        </w:rPr>
        <w:t>costi della manodopera</w:t>
      </w:r>
      <w:r w:rsidRPr="001C45AF">
        <w:rPr>
          <w:rFonts w:ascii="Times New Roman" w:hAnsi="Times New Roman" w:cs="Times New Roman"/>
          <w:b/>
          <w:sz w:val="24"/>
          <w:szCs w:val="24"/>
        </w:rPr>
        <w:t xml:space="preserve"> e i propri </w:t>
      </w:r>
      <w:r w:rsidRPr="001C45AF">
        <w:rPr>
          <w:rFonts w:ascii="Times New Roman" w:hAnsi="Times New Roman" w:cs="Times New Roman"/>
          <w:b/>
          <w:sz w:val="24"/>
          <w:szCs w:val="24"/>
          <w:u w:val="single"/>
        </w:rPr>
        <w:t>costi aziendali concernenti l'adempimento delle disposizioni in materia di salute e sicurezza sui luoghi di lavoro.</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Egli dovrà, in particolare, nella determinazione della percentuale di ribasso, tenere conto di ogni costo connesso o derivante dall’appalto, compresi, se esistono, i cd. “costi di sicurezza interni” che dovranno essere specificamente indicati nell’offerta economica, A PENA </w:t>
      </w:r>
      <w:proofErr w:type="spellStart"/>
      <w:r w:rsidRPr="001C45AF">
        <w:rPr>
          <w:rFonts w:ascii="Times New Roman" w:hAnsi="Times New Roman" w:cs="Times New Roman"/>
          <w:sz w:val="24"/>
          <w:szCs w:val="24"/>
        </w:rPr>
        <w:t>DI</w:t>
      </w:r>
      <w:proofErr w:type="spellEnd"/>
      <w:r w:rsidRPr="001C45AF">
        <w:rPr>
          <w:rFonts w:ascii="Times New Roman" w:hAnsi="Times New Roman" w:cs="Times New Roman"/>
          <w:sz w:val="24"/>
          <w:szCs w:val="24"/>
        </w:rPr>
        <w:t xml:space="preserve"> ESCLUSIONE (</w:t>
      </w:r>
      <w:proofErr w:type="spellStart"/>
      <w:r w:rsidRPr="001C45AF">
        <w:rPr>
          <w:rFonts w:ascii="Times New Roman" w:hAnsi="Times New Roman" w:cs="Times New Roman"/>
          <w:sz w:val="24"/>
          <w:szCs w:val="24"/>
        </w:rPr>
        <w:t>vds</w:t>
      </w:r>
      <w:proofErr w:type="spellEnd"/>
      <w:r w:rsidRPr="001C45AF">
        <w:rPr>
          <w:rFonts w:ascii="Times New Roman" w:hAnsi="Times New Roman" w:cs="Times New Roman"/>
          <w:sz w:val="24"/>
          <w:szCs w:val="24"/>
        </w:rPr>
        <w:t>. art. 108, comma 9, del D.lgs. 36/2023).</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lastRenderedPageBreak/>
        <w:t>I costi della manodopera e quelli derivanti da “rischio specifico” dovranno essere specificati indicandone l’importo in cifre e in lettere e la percentuale di tale importo rispetto al corrispettivo dell’appalto, quale risulta applicando all’importo a base di gara il ribasso offerto dalla ditta.</w:t>
      </w:r>
    </w:p>
    <w:p w:rsidR="001C45AF" w:rsidRPr="001C45AF" w:rsidRDefault="001C45AF" w:rsidP="001C45AF">
      <w:pPr>
        <w:suppressAutoHyphens/>
        <w:spacing w:after="0"/>
        <w:jc w:val="both"/>
        <w:rPr>
          <w:rFonts w:ascii="Times New Roman" w:eastAsia="SimSun" w:hAnsi="Times New Roman" w:cs="Times New Roman"/>
          <w:b/>
          <w:bCs/>
          <w:i/>
          <w:iCs/>
          <w:color w:val="FF0000"/>
          <w:sz w:val="24"/>
          <w:szCs w:val="24"/>
        </w:rPr>
      </w:pPr>
      <w:r w:rsidRPr="001C45AF">
        <w:rPr>
          <w:rFonts w:ascii="Times New Roman" w:eastAsia="SimSun" w:hAnsi="Times New Roman" w:cs="Times New Roman"/>
          <w:b/>
          <w:bCs/>
          <w:i/>
          <w:iCs/>
          <w:color w:val="FF0000"/>
          <w:sz w:val="24"/>
          <w:szCs w:val="24"/>
        </w:rPr>
        <w:t xml:space="preserve">N.B.: Ai sensi dell’art. 41 comma 14 del D.lgs. 36/2023 anche i costi della manodopera non sono ribassabili. Resta la possibilità per l’operatore economico di dimostrare che il ribasso complessivo dell’importo deriva da una più efficiente organizzazione aziendale </w:t>
      </w:r>
    </w:p>
    <w:p w:rsidR="001C45AF" w:rsidRPr="001C45AF" w:rsidRDefault="001C45AF" w:rsidP="001C45AF">
      <w:pPr>
        <w:suppressAutoHyphens/>
        <w:spacing w:after="0"/>
        <w:jc w:val="both"/>
        <w:rPr>
          <w:rFonts w:ascii="Times New Roman" w:eastAsia="SimSun" w:hAnsi="Times New Roman" w:cs="Times New Roman"/>
          <w:b/>
          <w:bCs/>
          <w:iCs/>
          <w:sz w:val="24"/>
          <w:szCs w:val="24"/>
        </w:rPr>
      </w:pP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b/>
          <w:sz w:val="24"/>
          <w:szCs w:val="24"/>
        </w:rPr>
        <w:t>b) OFFERTA TECNICA – PUNTEGGIO MASSIMO _____ PUNTI</w:t>
      </w:r>
      <w:r w:rsidRPr="001C45AF">
        <w:rPr>
          <w:rFonts w:ascii="Times New Roman" w:hAnsi="Times New Roman" w:cs="Times New Roman"/>
          <w:sz w:val="24"/>
          <w:szCs w:val="24"/>
        </w:rPr>
        <w:t>, così attribuiti:</w:t>
      </w:r>
    </w:p>
    <w:p w:rsidR="001C45AF" w:rsidRPr="001C45AF" w:rsidRDefault="001C45AF" w:rsidP="001C45AF">
      <w:pP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 xml:space="preserve">N.B.: per alcuni </w:t>
      </w:r>
      <w:r w:rsidR="00CA7A5D">
        <w:rPr>
          <w:rFonts w:ascii="Times New Roman" w:hAnsi="Times New Roman" w:cs="Times New Roman"/>
          <w:b/>
          <w:i/>
          <w:color w:val="FF0000"/>
          <w:sz w:val="24"/>
          <w:szCs w:val="24"/>
        </w:rPr>
        <w:t>lavori</w:t>
      </w:r>
      <w:r w:rsidRPr="001C45AF">
        <w:rPr>
          <w:rFonts w:ascii="Times New Roman" w:hAnsi="Times New Roman" w:cs="Times New Roman"/>
          <w:b/>
          <w:i/>
          <w:color w:val="FF0000"/>
          <w:sz w:val="24"/>
          <w:szCs w:val="24"/>
        </w:rPr>
        <w:t xml:space="preserve"> i decreti ministeriali che disciplinano i CAM impongono alla stazione appaltante di adottare almeno uno dei criteri premiali previsti. In tal caso la stazione appaltante dovrà obbligatoriamente elaborare i criteri di valutazione dell’offerte tecnica tenendo conto dei CAM.</w:t>
      </w:r>
    </w:p>
    <w:tbl>
      <w:tblPr>
        <w:tblW w:w="10065" w:type="dxa"/>
        <w:tblInd w:w="-214" w:type="dxa"/>
        <w:tblLayout w:type="fixed"/>
        <w:tblCellMar>
          <w:left w:w="70" w:type="dxa"/>
          <w:right w:w="70" w:type="dxa"/>
        </w:tblCellMar>
        <w:tblLook w:val="0000"/>
      </w:tblPr>
      <w:tblGrid>
        <w:gridCol w:w="3545"/>
        <w:gridCol w:w="1134"/>
        <w:gridCol w:w="3260"/>
        <w:gridCol w:w="2126"/>
      </w:tblGrid>
      <w:tr w:rsidR="001C45AF" w:rsidRPr="001C45AF" w:rsidTr="00521DFA">
        <w:trPr>
          <w:cantSplit/>
        </w:trPr>
        <w:tc>
          <w:tcPr>
            <w:tcW w:w="3545" w:type="dxa"/>
            <w:tcBorders>
              <w:top w:val="single" w:sz="4" w:space="0" w:color="000000"/>
              <w:left w:val="single" w:sz="4" w:space="0" w:color="000000"/>
              <w:bottom w:val="single" w:sz="4" w:space="0" w:color="000000"/>
            </w:tcBorders>
            <w:shd w:val="clear" w:color="auto" w:fill="auto"/>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bCs/>
                <w:sz w:val="24"/>
                <w:szCs w:val="24"/>
              </w:rPr>
              <w:t>CRITERIO I</w:t>
            </w:r>
          </w:p>
        </w:tc>
        <w:tc>
          <w:tcPr>
            <w:tcW w:w="4394" w:type="dxa"/>
            <w:gridSpan w:val="2"/>
            <w:tcBorders>
              <w:top w:val="single" w:sz="4" w:space="0" w:color="000000"/>
              <w:left w:val="single" w:sz="4" w:space="0" w:color="000000"/>
              <w:bottom w:val="single" w:sz="4" w:space="0" w:color="000000"/>
            </w:tcBorders>
            <w:shd w:val="clear" w:color="auto" w:fill="auto"/>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bCs/>
                <w:sz w:val="24"/>
                <w:szCs w:val="24"/>
              </w:rPr>
              <w:t>SUB – CRITERI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bCs/>
                <w:sz w:val="24"/>
                <w:szCs w:val="24"/>
              </w:rPr>
              <w:t>SUB - PUNTEGGI</w:t>
            </w:r>
          </w:p>
        </w:tc>
      </w:tr>
      <w:tr w:rsidR="001C45AF" w:rsidRPr="001C45AF" w:rsidTr="00521DFA">
        <w:trPr>
          <w:cantSplit/>
          <w:trHeight w:val="655"/>
        </w:trPr>
        <w:tc>
          <w:tcPr>
            <w:tcW w:w="3545" w:type="dxa"/>
            <w:vMerge w:val="restart"/>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i/>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 xml:space="preserve">. – </w:t>
            </w: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punti </w:t>
            </w:r>
            <w:proofErr w:type="spellStart"/>
            <w:r w:rsidRPr="001C45AF">
              <w:rPr>
                <w:rFonts w:ascii="Times New Roman" w:hAnsi="Times New Roman" w:cs="Times New Roman"/>
                <w:bCs/>
                <w:sz w:val="24"/>
                <w:szCs w:val="24"/>
              </w:rPr>
              <w: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1. </w:t>
            </w:r>
            <w:proofErr w:type="spellStart"/>
            <w:r w:rsidRPr="001C45AF">
              <w:rPr>
                <w:rFonts w:ascii="Times New Roman" w:hAnsi="Times New Roman" w:cs="Times New Roman"/>
                <w:i/>
                <w:sz w:val="24"/>
                <w:szCs w:val="24"/>
              </w:rPr>
              <w:t>……………</w:t>
            </w:r>
            <w:proofErr w:type="spellEnd"/>
            <w:r w:rsidRPr="001C45AF">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p>
        </w:tc>
      </w:tr>
      <w:tr w:rsidR="001C45AF" w:rsidRPr="001C45AF" w:rsidTr="00521DFA">
        <w:trPr>
          <w:cantSplit/>
          <w:trHeight w:val="630"/>
        </w:trPr>
        <w:tc>
          <w:tcPr>
            <w:tcW w:w="3545" w:type="dxa"/>
            <w:vMerge/>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2. </w:t>
            </w:r>
            <w:proofErr w:type="spellStart"/>
            <w:r w:rsidRPr="001C45AF">
              <w:rPr>
                <w:rFonts w:ascii="Times New Roman" w:hAnsi="Times New Roman" w:cs="Times New Roman"/>
                <w:i/>
                <w:sz w:val="24"/>
                <w:szCs w:val="24"/>
              </w:rPr>
              <w:t>……………</w:t>
            </w:r>
            <w:proofErr w:type="spellEnd"/>
            <w:r w:rsidRPr="001C45AF">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p>
        </w:tc>
      </w:tr>
      <w:tr w:rsidR="001C45AF" w:rsidRPr="001C45AF" w:rsidTr="00521DFA">
        <w:trPr>
          <w:cantSplit/>
          <w:trHeight w:val="720"/>
        </w:trPr>
        <w:tc>
          <w:tcPr>
            <w:tcW w:w="3545" w:type="dxa"/>
            <w:vMerge/>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3. </w:t>
            </w:r>
            <w:proofErr w:type="spellStart"/>
            <w:r w:rsidRPr="001C45AF">
              <w:rPr>
                <w:rFonts w:ascii="Times New Roman" w:hAnsi="Times New Roman" w:cs="Times New Roman"/>
                <w:i/>
                <w:sz w:val="24"/>
                <w:szCs w:val="24"/>
              </w:rPr>
              <w:t>……………………</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r>
      <w:tr w:rsidR="001C45AF" w:rsidRPr="001C45AF" w:rsidTr="00521DFA">
        <w:trPr>
          <w:cantSplit/>
        </w:trPr>
        <w:tc>
          <w:tcPr>
            <w:tcW w:w="3545" w:type="dxa"/>
            <w:tcBorders>
              <w:top w:val="single" w:sz="4" w:space="0" w:color="000000"/>
              <w:left w:val="single" w:sz="4" w:space="0" w:color="000000"/>
              <w:bottom w:val="single" w:sz="4" w:space="0" w:color="000000"/>
            </w:tcBorders>
            <w:shd w:val="clear" w:color="auto" w:fill="auto"/>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bCs/>
                <w:sz w:val="24"/>
                <w:szCs w:val="24"/>
              </w:rPr>
              <w:t>CRITERIO II</w:t>
            </w:r>
          </w:p>
        </w:tc>
        <w:tc>
          <w:tcPr>
            <w:tcW w:w="4394" w:type="dxa"/>
            <w:gridSpan w:val="2"/>
            <w:tcBorders>
              <w:top w:val="single" w:sz="4" w:space="0" w:color="000000"/>
              <w:left w:val="single" w:sz="4" w:space="0" w:color="000000"/>
              <w:bottom w:val="single" w:sz="4" w:space="0" w:color="000000"/>
            </w:tcBorders>
            <w:shd w:val="clear" w:color="auto" w:fill="auto"/>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bCs/>
                <w:sz w:val="24"/>
                <w:szCs w:val="24"/>
              </w:rPr>
              <w:t>SUB – CRITERI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bCs/>
                <w:sz w:val="24"/>
                <w:szCs w:val="24"/>
              </w:rPr>
              <w:t>SUB - PUNTEGGI</w:t>
            </w:r>
          </w:p>
        </w:tc>
      </w:tr>
      <w:tr w:rsidR="001C45AF" w:rsidRPr="001C45AF" w:rsidTr="00521DFA">
        <w:trPr>
          <w:cantSplit/>
          <w:trHeight w:val="655"/>
        </w:trPr>
        <w:tc>
          <w:tcPr>
            <w:tcW w:w="3545" w:type="dxa"/>
            <w:vMerge w:val="restart"/>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i/>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 xml:space="preserve">. – </w:t>
            </w: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punti </w:t>
            </w:r>
            <w:proofErr w:type="spellStart"/>
            <w:r w:rsidRPr="001C45AF">
              <w:rPr>
                <w:rFonts w:ascii="Times New Roman" w:hAnsi="Times New Roman" w:cs="Times New Roman"/>
                <w:bCs/>
                <w:sz w:val="24"/>
                <w:szCs w:val="24"/>
              </w:rPr>
              <w: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1. </w:t>
            </w:r>
            <w:proofErr w:type="spellStart"/>
            <w:r w:rsidRPr="001C45AF">
              <w:rPr>
                <w:rFonts w:ascii="Times New Roman" w:hAnsi="Times New Roman" w:cs="Times New Roman"/>
                <w:i/>
                <w:sz w:val="24"/>
                <w:szCs w:val="24"/>
              </w:rPr>
              <w:t>……………</w:t>
            </w:r>
            <w:proofErr w:type="spellEnd"/>
            <w:r w:rsidRPr="001C45AF">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p>
        </w:tc>
      </w:tr>
      <w:tr w:rsidR="001C45AF" w:rsidRPr="001C45AF" w:rsidTr="00521DFA">
        <w:trPr>
          <w:cantSplit/>
          <w:trHeight w:val="630"/>
        </w:trPr>
        <w:tc>
          <w:tcPr>
            <w:tcW w:w="3545" w:type="dxa"/>
            <w:vMerge/>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2. </w:t>
            </w:r>
            <w:proofErr w:type="spellStart"/>
            <w:r w:rsidRPr="001C45AF">
              <w:rPr>
                <w:rFonts w:ascii="Times New Roman" w:hAnsi="Times New Roman" w:cs="Times New Roman"/>
                <w:i/>
                <w:sz w:val="24"/>
                <w:szCs w:val="24"/>
              </w:rPr>
              <w:t>……………</w:t>
            </w:r>
            <w:proofErr w:type="spellEnd"/>
            <w:r w:rsidRPr="001C45AF">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p>
        </w:tc>
      </w:tr>
      <w:tr w:rsidR="001C45AF" w:rsidRPr="001C45AF" w:rsidTr="00521DFA">
        <w:trPr>
          <w:cantSplit/>
          <w:trHeight w:val="720"/>
        </w:trPr>
        <w:tc>
          <w:tcPr>
            <w:tcW w:w="3545" w:type="dxa"/>
            <w:vMerge/>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3. </w:t>
            </w:r>
            <w:proofErr w:type="spellStart"/>
            <w:r w:rsidRPr="001C45AF">
              <w:rPr>
                <w:rFonts w:ascii="Times New Roman" w:hAnsi="Times New Roman" w:cs="Times New Roman"/>
                <w:i/>
                <w:sz w:val="24"/>
                <w:szCs w:val="24"/>
              </w:rPr>
              <w:t>……………………</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r>
      <w:tr w:rsidR="001C45AF" w:rsidRPr="001C45AF" w:rsidTr="00521DFA">
        <w:trPr>
          <w:cantSplit/>
        </w:trPr>
        <w:tc>
          <w:tcPr>
            <w:tcW w:w="3545" w:type="dxa"/>
            <w:tcBorders>
              <w:top w:val="single" w:sz="4" w:space="0" w:color="000000"/>
              <w:left w:val="single" w:sz="4" w:space="0" w:color="000000"/>
              <w:bottom w:val="single" w:sz="4" w:space="0" w:color="000000"/>
            </w:tcBorders>
            <w:shd w:val="clear" w:color="auto" w:fill="auto"/>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bCs/>
                <w:sz w:val="24"/>
                <w:szCs w:val="24"/>
              </w:rPr>
              <w:t>CRITERIO III</w:t>
            </w:r>
          </w:p>
        </w:tc>
        <w:tc>
          <w:tcPr>
            <w:tcW w:w="4394" w:type="dxa"/>
            <w:gridSpan w:val="2"/>
            <w:tcBorders>
              <w:top w:val="single" w:sz="4" w:space="0" w:color="000000"/>
              <w:left w:val="single" w:sz="4" w:space="0" w:color="000000"/>
              <w:bottom w:val="single" w:sz="4" w:space="0" w:color="000000"/>
            </w:tcBorders>
            <w:shd w:val="clear" w:color="auto" w:fill="auto"/>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bCs/>
                <w:sz w:val="24"/>
                <w:szCs w:val="24"/>
              </w:rPr>
              <w:t>SUB – CRITERI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bCs/>
                <w:sz w:val="24"/>
                <w:szCs w:val="24"/>
              </w:rPr>
              <w:t>SUB - PUNTEGGI</w:t>
            </w:r>
          </w:p>
        </w:tc>
      </w:tr>
      <w:tr w:rsidR="001C45AF" w:rsidRPr="001C45AF" w:rsidTr="00521DFA">
        <w:trPr>
          <w:cantSplit/>
          <w:trHeight w:val="655"/>
        </w:trPr>
        <w:tc>
          <w:tcPr>
            <w:tcW w:w="3545" w:type="dxa"/>
            <w:vMerge w:val="restart"/>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i/>
                <w:sz w:val="24"/>
                <w:szCs w:val="24"/>
              </w:rPr>
            </w:pPr>
            <w:proofErr w:type="spellStart"/>
            <w:r w:rsidRPr="001C45AF">
              <w:rPr>
                <w:rFonts w:ascii="Times New Roman" w:hAnsi="Times New Roman" w:cs="Times New Roman"/>
                <w:bCs/>
                <w:sz w:val="24"/>
                <w:szCs w:val="24"/>
              </w:rPr>
              <w:lastRenderedPageBreak/>
              <w:t>…………</w:t>
            </w:r>
            <w:proofErr w:type="spellEnd"/>
            <w:r w:rsidRPr="001C45AF">
              <w:rPr>
                <w:rFonts w:ascii="Times New Roman" w:hAnsi="Times New Roman" w:cs="Times New Roman"/>
                <w:bCs/>
                <w:sz w:val="24"/>
                <w:szCs w:val="24"/>
              </w:rPr>
              <w:t xml:space="preserve">. – </w:t>
            </w: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punti </w:t>
            </w:r>
            <w:proofErr w:type="spellStart"/>
            <w:r w:rsidRPr="001C45AF">
              <w:rPr>
                <w:rFonts w:ascii="Times New Roman" w:hAnsi="Times New Roman" w:cs="Times New Roman"/>
                <w:bCs/>
                <w:sz w:val="24"/>
                <w:szCs w:val="24"/>
              </w:rPr>
              <w: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1. </w:t>
            </w:r>
            <w:proofErr w:type="spellStart"/>
            <w:r w:rsidRPr="001C45AF">
              <w:rPr>
                <w:rFonts w:ascii="Times New Roman" w:hAnsi="Times New Roman" w:cs="Times New Roman"/>
                <w:i/>
                <w:sz w:val="24"/>
                <w:szCs w:val="24"/>
              </w:rPr>
              <w:t>……………</w:t>
            </w:r>
            <w:proofErr w:type="spellEnd"/>
            <w:r w:rsidRPr="001C45AF">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p>
        </w:tc>
      </w:tr>
      <w:tr w:rsidR="001C45AF" w:rsidRPr="001C45AF" w:rsidTr="00521DFA">
        <w:trPr>
          <w:cantSplit/>
          <w:trHeight w:val="630"/>
        </w:trPr>
        <w:tc>
          <w:tcPr>
            <w:tcW w:w="3545" w:type="dxa"/>
            <w:vMerge/>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2. </w:t>
            </w:r>
            <w:proofErr w:type="spellStart"/>
            <w:r w:rsidRPr="001C45AF">
              <w:rPr>
                <w:rFonts w:ascii="Times New Roman" w:hAnsi="Times New Roman" w:cs="Times New Roman"/>
                <w:i/>
                <w:sz w:val="24"/>
                <w:szCs w:val="24"/>
              </w:rPr>
              <w:t>……………</w:t>
            </w:r>
            <w:proofErr w:type="spellEnd"/>
            <w:r w:rsidRPr="001C45AF">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p>
        </w:tc>
      </w:tr>
      <w:tr w:rsidR="001C45AF" w:rsidRPr="001C45AF" w:rsidTr="00521DFA">
        <w:trPr>
          <w:cantSplit/>
          <w:trHeight w:val="720"/>
        </w:trPr>
        <w:tc>
          <w:tcPr>
            <w:tcW w:w="3545" w:type="dxa"/>
            <w:vMerge/>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r w:rsidRPr="001C45AF">
              <w:rPr>
                <w:rFonts w:ascii="Times New Roman" w:hAnsi="Times New Roman" w:cs="Times New Roman"/>
                <w:i/>
                <w:sz w:val="24"/>
                <w:szCs w:val="24"/>
              </w:rPr>
              <w:t xml:space="preserve">3. </w:t>
            </w:r>
            <w:proofErr w:type="spellStart"/>
            <w:r w:rsidRPr="001C45AF">
              <w:rPr>
                <w:rFonts w:ascii="Times New Roman" w:hAnsi="Times New Roman" w:cs="Times New Roman"/>
                <w:i/>
                <w:sz w:val="24"/>
                <w:szCs w:val="24"/>
              </w:rPr>
              <w:t>……………………</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rsidR="001C45AF" w:rsidRPr="001C45AF" w:rsidRDefault="001C45AF" w:rsidP="001C45AF">
            <w:pPr>
              <w:jc w:val="both"/>
              <w:rPr>
                <w:rFonts w:ascii="Times New Roman" w:hAnsi="Times New Roman" w:cs="Times New Roman"/>
                <w:bCs/>
                <w:sz w:val="24"/>
                <w:szCs w:val="24"/>
              </w:rPr>
            </w:pPr>
            <w:proofErr w:type="spellStart"/>
            <w:r w:rsidRPr="001C45AF">
              <w:rPr>
                <w:rFonts w:ascii="Times New Roman" w:hAnsi="Times New Roman" w:cs="Times New Roman"/>
                <w:bCs/>
                <w:sz w:val="24"/>
                <w:szCs w:val="24"/>
              </w:rPr>
              <w: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5AF" w:rsidRPr="001C45AF" w:rsidRDefault="001C45AF" w:rsidP="001C45AF">
            <w:pPr>
              <w:jc w:val="both"/>
              <w:rPr>
                <w:rFonts w:ascii="Times New Roman" w:hAnsi="Times New Roman" w:cs="Times New Roman"/>
                <w:sz w:val="24"/>
                <w:szCs w:val="24"/>
              </w:rPr>
            </w:pPr>
            <w:proofErr w:type="spellStart"/>
            <w:r w:rsidRPr="001C45AF">
              <w:rPr>
                <w:rFonts w:ascii="Times New Roman" w:hAnsi="Times New Roman" w:cs="Times New Roman"/>
                <w:bCs/>
                <w:sz w:val="24"/>
                <w:szCs w:val="24"/>
              </w:rPr>
              <w:t>max</w:t>
            </w:r>
            <w:proofErr w:type="spellEnd"/>
            <w:r w:rsidRPr="001C45AF">
              <w:rPr>
                <w:rFonts w:ascii="Times New Roman" w:hAnsi="Times New Roman" w:cs="Times New Roman"/>
                <w:bCs/>
                <w:sz w:val="24"/>
                <w:szCs w:val="24"/>
              </w:rPr>
              <w:t xml:space="preserve"> </w:t>
            </w:r>
            <w:proofErr w:type="spellStart"/>
            <w:r w:rsidRPr="001C45AF">
              <w:rPr>
                <w:rFonts w:ascii="Times New Roman" w:hAnsi="Times New Roman" w:cs="Times New Roman"/>
                <w:bCs/>
                <w:sz w:val="24"/>
                <w:szCs w:val="24"/>
              </w:rPr>
              <w:t>……</w:t>
            </w:r>
            <w:proofErr w:type="spellEnd"/>
            <w:r w:rsidRPr="001C45AF">
              <w:rPr>
                <w:rFonts w:ascii="Times New Roman" w:hAnsi="Times New Roman" w:cs="Times New Roman"/>
                <w:bCs/>
                <w:sz w:val="24"/>
                <w:szCs w:val="24"/>
              </w:rPr>
              <w:t>..</w:t>
            </w:r>
          </w:p>
        </w:tc>
      </w:tr>
    </w:tbl>
    <w:p w:rsidR="001C45AF" w:rsidRPr="001C45AF" w:rsidRDefault="001C45AF" w:rsidP="001C45AF">
      <w:pPr>
        <w:jc w:val="both"/>
        <w:rPr>
          <w:rFonts w:ascii="Times New Roman" w:hAnsi="Times New Roman" w:cs="Times New Roman"/>
          <w:sz w:val="24"/>
          <w:szCs w:val="24"/>
        </w:rPr>
      </w:pP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proofErr w:type="spellStart"/>
      <w:r w:rsidRPr="001C45AF">
        <w:rPr>
          <w:rFonts w:ascii="Times New Roman" w:hAnsi="Times New Roman" w:cs="Times New Roman"/>
          <w:b/>
          <w:i/>
          <w:color w:val="FF0000"/>
          <w:sz w:val="24"/>
          <w:szCs w:val="24"/>
        </w:rPr>
        <w:t>N.B</w:t>
      </w:r>
      <w:proofErr w:type="spellEnd"/>
      <w:r w:rsidRPr="001C45AF">
        <w:rPr>
          <w:rFonts w:ascii="Times New Roman" w:hAnsi="Times New Roman" w:cs="Times New Roman"/>
          <w:b/>
          <w:i/>
          <w:color w:val="FF0000"/>
          <w:sz w:val="24"/>
          <w:szCs w:val="24"/>
        </w:rPr>
        <w:t xml:space="preserve">: 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le stazioni appaltanti, possono inserire nei propri bandi di gara, negli avvisi e negli inviti, le clausole che introducono come ulteriori requisiti premiali dell’offerta (di cui all’articolo 47, commi 4 e 5, decreto legge 77/2021) criteri orientati a promuovere l'imprenditoria giovanile, l’inclusione lavorativa delle persone disabili, la parità di genere e l'assunzione di giovani, con età inferiore a trentasei anni, e di donne. A tal fine, le stazioni appaltanti possono prevedere l’attribuzione di punteggi aggiuntivi in favore del concorrente che si trovi in una o più delle situazioni di cui all’articolo 47, comma 5, decreto legge 77/21. </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Ferma restando la loro discrezionalità in ordine alle concrete modalità di redazione delle clausole, possono inserire i criteri premianti e relative modalità di attribuzione del punteggio, indicati nelle linee guida approvate con Decreto ministeriale della Presidenza del Consiglio dei Ministri, Dipartimento delle pari opportunità, del 7 dicembre 2021.</w:t>
      </w:r>
    </w:p>
    <w:p w:rsidR="001C45AF" w:rsidRPr="001C45AF" w:rsidRDefault="001C45AF" w:rsidP="001C45AF">
      <w:pPr>
        <w:jc w:val="both"/>
        <w:rPr>
          <w:rFonts w:ascii="Times New Roman" w:hAnsi="Times New Roman" w:cs="Times New Roman"/>
          <w:sz w:val="24"/>
          <w:szCs w:val="24"/>
        </w:rPr>
      </w:pP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 xml:space="preserve"> (EVENTUALE) Criteri motivazionali</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C45AF">
        <w:rPr>
          <w:rFonts w:ascii="Times New Roman" w:hAnsi="Times New Roman" w:cs="Times New Roman"/>
          <w:sz w:val="24"/>
          <w:szCs w:val="24"/>
        </w:rPr>
        <w:t xml:space="preserve">Al fine di rendere uniforme l’attribuzione del punteggio la Commissione procederà alla valutazione dei delle offerte tecniche mediante il confronto tra progetti ed esprimerà uno dei seguenti motivati giudizi ai quali corrispondono rispettivamente i seguenti coefficienti: </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C45AF">
        <w:rPr>
          <w:rFonts w:ascii="Times New Roman" w:hAnsi="Times New Roman" w:cs="Times New Roman"/>
          <w:sz w:val="24"/>
          <w:szCs w:val="24"/>
        </w:rPr>
        <w:t xml:space="preserve">- 0,0: proposta inadeguata (trattazione non sufficiente e/o descrizioni lacunose che denotano una non rispondenza della proposta rispetto al tema costituente il parametro e/o sottoparametro oggetto di valutazione o rispetto ad alternative possibili desunte dal mercato. I vantaggi e/o benefici </w:t>
      </w:r>
      <w:r w:rsidRPr="001C45AF">
        <w:rPr>
          <w:rFonts w:ascii="Times New Roman" w:hAnsi="Times New Roman" w:cs="Times New Roman"/>
          <w:sz w:val="24"/>
          <w:szCs w:val="24"/>
        </w:rPr>
        <w:lastRenderedPageBreak/>
        <w:t>conseguibili dalla stazione appaltante non risultano chiari, non trovano dimostrazione analitica o, comunque, non appaiono particolarmente significativi)</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C45AF">
        <w:rPr>
          <w:rFonts w:ascii="Times New Roman" w:hAnsi="Times New Roman" w:cs="Times New Roman"/>
          <w:sz w:val="24"/>
          <w:szCs w:val="24"/>
        </w:rPr>
        <w:t>- 0,25: proposta parzialmente adeguata (trattazione sintetica e/o che presenta alcune lacune, e/o non del tutto rispondente o adeguata alle esigenze della Stazione Appaltante contraddistinta da una sufficiente efficienza e/o efficacia della proposta rispetto al tema costituente il parametro e/o sottoparametro oggetto di valutazione o rispetto ad alternative possibili desunte dal mercato. I vantaggi e/o benefici conseguibili dalla stazione appaltante non risultano completamente chiari, in massima parte analitici ma comunque relativamente significativi.)</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C45AF">
        <w:rPr>
          <w:rFonts w:ascii="Times New Roman" w:hAnsi="Times New Roman" w:cs="Times New Roman"/>
          <w:sz w:val="24"/>
          <w:szCs w:val="24"/>
        </w:rPr>
        <w:t xml:space="preserve">- 0,50: proposta adeguata (trattazione completa ma appena esauriente o, pur esauriente, non del tutto completa, rispetto alle esigenze della Stazione Appaltante contraddistinta da una discreta efficienza e/o efficacia della proposta rispetto il tema costituente il parametro e/o sottoparametro oggetto di valutazione o rispetto ad alternative possibili desunte dal mercato. </w:t>
      </w:r>
      <w:proofErr w:type="spellStart"/>
      <w:r w:rsidRPr="001C45AF">
        <w:rPr>
          <w:rFonts w:ascii="Times New Roman" w:hAnsi="Times New Roman" w:cs="Times New Roman"/>
          <w:sz w:val="24"/>
          <w:szCs w:val="24"/>
        </w:rPr>
        <w:t>Avantaggi</w:t>
      </w:r>
      <w:proofErr w:type="spellEnd"/>
      <w:r w:rsidRPr="001C45AF">
        <w:rPr>
          <w:rFonts w:ascii="Times New Roman" w:hAnsi="Times New Roman" w:cs="Times New Roman"/>
          <w:sz w:val="24"/>
          <w:szCs w:val="24"/>
        </w:rPr>
        <w:t xml:space="preserve"> e/o benefici conseguibili dalla stazione appaltante risultano abbastanza chiari, in massima parte analitici ma comunque significativi.)</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C45AF">
        <w:rPr>
          <w:rFonts w:ascii="Times New Roman" w:hAnsi="Times New Roman" w:cs="Times New Roman"/>
          <w:sz w:val="24"/>
          <w:szCs w:val="24"/>
        </w:rPr>
        <w:t xml:space="preserve">- 0,75: proposta buona (Trattazione completa dei temi richiesti, con buona rispondenza degli elementi costitutivi dell’offerta alle esigenze della Stazione Appaltante e buona efficienza e/o efficacia della proposta rispetto il tema costituente il parametro e/o sottoparametro oggetto di valutazione o rispetto ad alternative possibili desunte dal mercato. I vantaggi e/o benefici conseguibili dalla stazione appaltante risultano chiari, analitici e significativi.) </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C45AF">
        <w:rPr>
          <w:rFonts w:ascii="Times New Roman" w:hAnsi="Times New Roman" w:cs="Times New Roman"/>
          <w:sz w:val="24"/>
          <w:szCs w:val="24"/>
        </w:rPr>
        <w:t>- 1,0: proposta ottima (Il parametro preso in esame viene giudicato eccellente. Risulta del tutto aderente alle aspettative della S.A. e alle potenzialità medie delle ditte di riferimento operanti sul mercato. La sua presentazione è più che esaustiva ed ogni punto di interesse viene illustrato con puntualità e dovizia di particolari utili ed efficaci in rapporto alla natura del parametro considerato. Le relazioni illustrano con efficacia le potenzialità dell’operatore economico candidato ed evidenziano le eccellenti caratteristiche di offerta prestazionale.)</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La valutazione delle offerte tecniche in relazione ai criteri e sub-criteri tecnici di natura qualitativa sarà effettuata </w:t>
      </w:r>
      <w:r w:rsidRPr="001C45AF">
        <w:rPr>
          <w:rFonts w:ascii="Times New Roman" w:hAnsi="Times New Roman" w:cs="Times New Roman"/>
          <w:b/>
          <w:color w:val="FF0000"/>
          <w:sz w:val="24"/>
          <w:szCs w:val="24"/>
        </w:rPr>
        <w:t>(scegliere una delle seguenti opzioni):</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mediante l’attribuzione di un punteggio discrezionale da parte di ciascuno dei componenti della Commissione; </w:t>
      </w:r>
    </w:p>
    <w:p w:rsidR="001C45AF" w:rsidRPr="001C45AF" w:rsidRDefault="001C45AF" w:rsidP="001C45AF">
      <w:pP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 xml:space="preserve">(o in alternativa)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mediante i confronti a coppie eseguiti sulla base della scala semantica e della matrice triangolare. </w:t>
      </w:r>
    </w:p>
    <w:p w:rsidR="001C45AF" w:rsidRPr="001C45AF" w:rsidRDefault="001C45AF" w:rsidP="001C45AF">
      <w:pP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 xml:space="preserve">(o in alternativa)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mediante il metodo …(</w:t>
      </w:r>
      <w:proofErr w:type="spellStart"/>
      <w:r w:rsidRPr="001C45AF">
        <w:rPr>
          <w:rFonts w:ascii="Times New Roman" w:hAnsi="Times New Roman" w:cs="Times New Roman"/>
          <w:sz w:val="24"/>
          <w:szCs w:val="24"/>
        </w:rPr>
        <w:t>…inserire</w:t>
      </w:r>
      <w:proofErr w:type="spellEnd"/>
      <w:r w:rsidRPr="001C45AF">
        <w:rPr>
          <w:rFonts w:ascii="Times New Roman" w:hAnsi="Times New Roman" w:cs="Times New Roman"/>
          <w:sz w:val="24"/>
          <w:szCs w:val="24"/>
        </w:rPr>
        <w:t xml:space="preserve"> descrizione del </w:t>
      </w:r>
      <w:proofErr w:type="spellStart"/>
      <w:r w:rsidRPr="001C45AF">
        <w:rPr>
          <w:rFonts w:ascii="Times New Roman" w:hAnsi="Times New Roman" w:cs="Times New Roman"/>
          <w:sz w:val="24"/>
          <w:szCs w:val="24"/>
        </w:rPr>
        <w:t>metodo…</w:t>
      </w:r>
      <w:proofErr w:type="spellEnd"/>
      <w:r w:rsidRPr="001C45AF">
        <w:rPr>
          <w:rFonts w:ascii="Times New Roman" w:hAnsi="Times New Roman" w:cs="Times New Roman"/>
          <w:sz w:val="24"/>
          <w:szCs w:val="24"/>
        </w:rPr>
        <w:t xml:space="preserve">)… di cui alle Linee Guida </w:t>
      </w:r>
      <w:proofErr w:type="spellStart"/>
      <w:r w:rsidRPr="001C45AF">
        <w:rPr>
          <w:rFonts w:ascii="Times New Roman" w:hAnsi="Times New Roman" w:cs="Times New Roman"/>
          <w:sz w:val="24"/>
          <w:szCs w:val="24"/>
        </w:rPr>
        <w:t>Anac</w:t>
      </w:r>
      <w:proofErr w:type="spellEnd"/>
      <w:r w:rsidRPr="001C45AF">
        <w:rPr>
          <w:rFonts w:ascii="Times New Roman" w:hAnsi="Times New Roman" w:cs="Times New Roman"/>
          <w:sz w:val="24"/>
          <w:szCs w:val="24"/>
        </w:rPr>
        <w:t xml:space="preserve"> n. 2 recanti “Offerta economicamente più vantaggiosa”..</w:t>
      </w:r>
    </w:p>
    <w:p w:rsidR="001C45AF" w:rsidRPr="001C45AF" w:rsidRDefault="001C45AF" w:rsidP="001C45AF">
      <w:pP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 xml:space="preserve">(Se prevista l’attribuzione discrezionale dei coefficienti)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lastRenderedPageBreak/>
        <w:t xml:space="preserve">I coefficienti, variabili tra zero ed uno, da assegnare a ciascun criterio o sub-criterio avente natura qualitativa sono determinati: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a) attribuzione discrezionale, da parte di ogni commissario di coefficienti, variabili tra zero ed uno, alle proposte dei concorrenti;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b) determinazione della media dei coefficienti che ogni commissario ha attribuito alle proposte dei concorrenti;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c) trasformazione della media dei coefficienti attribuiti ad ogni offerta da parte di tutti i commissari in coefficienti definitivi, riportando ad 1 la media più alta e proporzionando a tale media massima le medie provvisorie prima calcolate. </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N.B.: qualora la determinazione dei coefficienti variabili tra zero ed uno avvenga con valutazioni discrezionali espresse dai singoli componenti della commissione giudicatrice, essi devono essere previsti in modo dettagliato, precisando quale caratteristica deve essere presente nell’offerta per attribuirle il coefficiente 1,00 e quale deve essere presente per attribuirle il coefficiente 0,60 e così via. In sostanza, per ogni criterio o sub-criterio, occorre predisporre una griglia di caratteristiche che lo contraddistinguono, ad ognuna delle quali, qualora sia presente nell’offerta, si farà corrispondere un prefissato valore del coefficiente stabilito tra zero ed uno. I commissari stabiliranno, in relazione a quanto contenuto nell’offerta, a quale punto della griglia corrisponde, sulla base di una loro valutazione, il contenuto dell’offerta e, di conseguenza, attribuiranno all’offerta il coefficiente ivi indicato. I criteri motivazionali possono essere, invece, meno dettagliati se i coefficienti sono attribuiti mediante il “confronto a coppie”, in quanto, come osservato dalla giurisprudenza, nel caso del “confronto a coppie, la motivazione della valutazione degli elementi qualitativi risiede nelle stesse preferenze accordate ai vari elementi considerati nel raffronto di ciascuno dei progetti con gli altri, secondo un metodo che abilita e legittima un’ indicazione preferenziale ragguagliata a predeterminati indici e non richiede alcuna estrinsecazione logico argomentativa della preferenza, poiché il giudizio valutativo è insito nell’assegnazione delle preferenze, dei coefficienti ed in quella consequenziale del punteggio” (cfr. T.A.R. Emilia-Romagna, sez. I 14 gennaio 2009, n. 15</w:t>
      </w:r>
    </w:p>
    <w:p w:rsidR="001C45AF" w:rsidRPr="001C45AF" w:rsidRDefault="001C45AF" w:rsidP="001C45AF">
      <w:pPr>
        <w:jc w:val="both"/>
        <w:rPr>
          <w:rFonts w:ascii="Times New Roman" w:hAnsi="Times New Roman" w:cs="Times New Roman"/>
          <w:sz w:val="24"/>
          <w:szCs w:val="24"/>
        </w:rPr>
      </w:pPr>
    </w:p>
    <w:p w:rsidR="001C45AF" w:rsidRPr="001C45AF" w:rsidRDefault="001C45AF" w:rsidP="001C45AF">
      <w:pP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 xml:space="preserve">(Se previsto l’impiego del “confronto a coppie”)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 xml:space="preserve">I coefficienti, variabili tra zero ed uno, da assegnare a ciascun criterio o sub-criterio avente natura qualitativa sono determinati applicando uno dei seguenti criteri: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1. la media dei coefficienti, variabili tra zero ed uno, calcolati da ciascun commissario mediante il "confronto a coppie";</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2. la trasformazione in coefficienti variabili tra zero ed uno della somma dei valori attribuiti dai singoli commissari mediante il "confronto a coppie";</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lastRenderedPageBreak/>
        <w:t>3. la media dei coefficienti, variabili tra zero ed uno, calcolati dai singoli commissari mediante il "confronto a coppie", seguendo il criterio fondato sul calcolo dell’</w:t>
      </w:r>
      <w:proofErr w:type="spellStart"/>
      <w:r w:rsidRPr="001C45AF">
        <w:rPr>
          <w:rFonts w:ascii="Times New Roman" w:hAnsi="Times New Roman" w:cs="Times New Roman"/>
          <w:sz w:val="24"/>
          <w:szCs w:val="24"/>
        </w:rPr>
        <w:t>autovettore</w:t>
      </w:r>
      <w:proofErr w:type="spellEnd"/>
      <w:r w:rsidRPr="001C45AF">
        <w:rPr>
          <w:rFonts w:ascii="Times New Roman" w:hAnsi="Times New Roman" w:cs="Times New Roman"/>
          <w:sz w:val="24"/>
          <w:szCs w:val="24"/>
        </w:rPr>
        <w:t xml:space="preserve"> principale della matrice completa dei confronti a coppie.</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Nel caso di cui al numero 1, una volta terminati i “confronti a coppie”, per ogni elemento ciascun commissario somma i valori attribuiti a ciascun concorrente e li trasforma in coefficienti compresi tra 0 ed 1 attribuendo il coefficiente pari ad 1 al concorrente che ha conseguito il valore più elevato e proporzionando ad esso il valore conseguito dagli altri concorrenti; le medie dei coefficienti determinati da ciascun commissario vengono trasformate in coefficienti definitivi, riportando ad uno la media più alta e proporzionando ad essa le altre.</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Nel caso di cui al numero 2, una volta terminati i “confronti a coppie”, si sommano i valori attribuiti ad ogni offerta da parte di tutti i commissari. Tali somme provvisorie vengono trasformate in coefficienti definitivi, riportando ad uno la somma più alta e proporzionando a tale somma massima le somme provvisorie prima calcolate.</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sz w:val="24"/>
          <w:szCs w:val="24"/>
        </w:rPr>
        <w:t>Nei casi di cui al numero 3, una volta terminati i “confronti a coppie”, si procede a trasformare la media dei coefficienti attribuiti ad ogni offerta da parte di tutti i commissari in coefficienti definitivi, riportando ad uno la media più alta e proporzionando a tale media massima le medie provvisorie prima calcolate.</w:t>
      </w:r>
    </w:p>
    <w:p w:rsidR="001C45AF" w:rsidRPr="001C45AF" w:rsidRDefault="001C45AF" w:rsidP="001C45AF">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N.B.: Al metodo del “confronto a coppie” non si applica la proprietà transitiva. Esso consiste nella valutazione comparativa tra due candidati per volta con attribuzione ad ognuno di essi di un punteggio relativo e non assoluto. Tale metodologia non permette di individuare la migliore offerta in assoluto ma soltanto quella che in confronto con le altre si rileva essere la migliore (cfr. Tar Puglia - Lecce sez. II, sentenza n. 730 del 10 maggio 2017)</w:t>
      </w:r>
    </w:p>
    <w:p w:rsidR="001C45AF" w:rsidRPr="001C45AF" w:rsidRDefault="001C45AF" w:rsidP="001C45AF">
      <w:pPr>
        <w:jc w:val="both"/>
        <w:rPr>
          <w:rFonts w:ascii="Times New Roman" w:hAnsi="Times New Roman" w:cs="Times New Roman"/>
          <w:b/>
          <w:i/>
          <w:color w:val="FF0000"/>
          <w:sz w:val="24"/>
          <w:szCs w:val="24"/>
        </w:rPr>
      </w:pPr>
      <w:r w:rsidRPr="001C45AF">
        <w:rPr>
          <w:rFonts w:ascii="Times New Roman" w:hAnsi="Times New Roman" w:cs="Times New Roman"/>
          <w:b/>
          <w:i/>
          <w:color w:val="FF0000"/>
          <w:sz w:val="24"/>
          <w:szCs w:val="24"/>
        </w:rPr>
        <w:t xml:space="preserve">(Se previsto l’impiego di un altro metodo) </w:t>
      </w:r>
    </w:p>
    <w:p w:rsidR="001C45AF" w:rsidRPr="001C45AF" w:rsidRDefault="001C45AF" w:rsidP="001C45AF">
      <w:pPr>
        <w:jc w:val="both"/>
        <w:rPr>
          <w:rFonts w:ascii="Times New Roman" w:hAnsi="Times New Roman" w:cs="Times New Roman"/>
          <w:sz w:val="24"/>
          <w:szCs w:val="24"/>
        </w:rPr>
      </w:pPr>
      <w:r w:rsidRPr="001C45AF">
        <w:rPr>
          <w:rFonts w:ascii="Times New Roman" w:hAnsi="Times New Roman" w:cs="Times New Roman"/>
          <w:b/>
          <w:i/>
          <w:color w:val="FF0000"/>
          <w:sz w:val="24"/>
          <w:szCs w:val="24"/>
        </w:rPr>
        <w:t>(indicare il metodo prescelto e le modalità di applicazione</w:t>
      </w:r>
      <w:r w:rsidRPr="001C45AF">
        <w:rPr>
          <w:rFonts w:ascii="Times New Roman" w:hAnsi="Times New Roman" w:cs="Times New Roman"/>
          <w:color w:val="FF0000"/>
          <w:sz w:val="24"/>
          <w:szCs w:val="24"/>
        </w:rPr>
        <w:t>)</w:t>
      </w:r>
    </w:p>
    <w:p w:rsidR="001C45AF" w:rsidRDefault="001C45AF" w:rsidP="001438A8">
      <w:pPr>
        <w:autoSpaceDE w:val="0"/>
        <w:autoSpaceDN w:val="0"/>
        <w:adjustRightInd w:val="0"/>
        <w:spacing w:after="0"/>
        <w:jc w:val="both"/>
        <w:rPr>
          <w:rFonts w:ascii="Times New Roman" w:eastAsia="Times New Roman" w:hAnsi="Times New Roman" w:cs="Times New Roman"/>
          <w:b/>
          <w:color w:val="FF0000"/>
          <w:sz w:val="24"/>
          <w:szCs w:val="24"/>
          <w:lang w:eastAsia="it-IT"/>
        </w:rPr>
      </w:pPr>
    </w:p>
    <w:p w:rsidR="005F22B8" w:rsidRPr="00F9611B" w:rsidRDefault="001C45AF" w:rsidP="001C45AF">
      <w:pPr>
        <w:autoSpaceDE w:val="0"/>
        <w:autoSpaceDN w:val="0"/>
        <w:adjustRightInd w:val="0"/>
        <w:spacing w:after="0"/>
        <w:jc w:val="both"/>
        <w:rPr>
          <w:rFonts w:ascii="Times New Roman" w:eastAsia="Times New Roman" w:hAnsi="Times New Roman" w:cs="Times New Roman"/>
          <w:color w:val="000000"/>
          <w:sz w:val="24"/>
          <w:lang w:eastAsia="zh-CN"/>
        </w:rPr>
      </w:pPr>
      <w:r w:rsidRPr="001C45AF">
        <w:rPr>
          <w:rFonts w:ascii="Times New Roman" w:eastAsia="Times New Roman" w:hAnsi="Times New Roman" w:cs="Times New Roman"/>
          <w:b/>
          <w:i/>
          <w:color w:val="FF0000"/>
          <w:sz w:val="24"/>
          <w:szCs w:val="24"/>
          <w:lang w:eastAsia="it-IT"/>
        </w:rPr>
        <w:t>(eventuale)</w:t>
      </w:r>
      <w:r w:rsidR="005F22B8" w:rsidRPr="00F9611B">
        <w:rPr>
          <w:rFonts w:ascii="Times New Roman" w:eastAsia="Times New Roman" w:hAnsi="Times New Roman" w:cs="Times New Roman"/>
          <w:b/>
          <w:bCs/>
          <w:sz w:val="24"/>
          <w:lang w:eastAsia="zh-CN"/>
        </w:rPr>
        <w:t xml:space="preserve">C) </w:t>
      </w:r>
      <w:r w:rsidR="005F22B8" w:rsidRPr="00F9611B">
        <w:rPr>
          <w:rFonts w:ascii="Times New Roman" w:eastAsia="Times New Roman" w:hAnsi="Times New Roman" w:cs="Times New Roman"/>
          <w:b/>
          <w:bCs/>
          <w:color w:val="000000"/>
          <w:sz w:val="24"/>
          <w:szCs w:val="24"/>
          <w:lang w:eastAsia="zh-CN"/>
        </w:rPr>
        <w:t xml:space="preserve">OFFERTA </w:t>
      </w:r>
      <w:proofErr w:type="spellStart"/>
      <w:r w:rsidR="005F22B8" w:rsidRPr="00F9611B">
        <w:rPr>
          <w:rFonts w:ascii="Times New Roman" w:eastAsia="Times New Roman" w:hAnsi="Times New Roman" w:cs="Times New Roman"/>
          <w:b/>
          <w:bCs/>
          <w:color w:val="000000"/>
          <w:sz w:val="24"/>
          <w:szCs w:val="24"/>
          <w:lang w:eastAsia="zh-CN"/>
        </w:rPr>
        <w:t>DI</w:t>
      </w:r>
      <w:proofErr w:type="spellEnd"/>
      <w:r w:rsidR="005F22B8" w:rsidRPr="00F9611B">
        <w:rPr>
          <w:rFonts w:ascii="Times New Roman" w:eastAsia="Times New Roman" w:hAnsi="Times New Roman" w:cs="Times New Roman"/>
          <w:b/>
          <w:bCs/>
          <w:color w:val="000000"/>
          <w:sz w:val="24"/>
          <w:szCs w:val="24"/>
          <w:lang w:eastAsia="zh-CN"/>
        </w:rPr>
        <w:t xml:space="preserve"> RIDUZIONE DEI TEMPI PER L’ESECUZIONE DEI LAVORI RISPETTO A QUELLI PREVISTI DAL CAPITOLATO SPECIALE E POSTI A BASE D’ASTA(</w:t>
      </w:r>
      <w:r w:rsidR="005F22B8" w:rsidRPr="00F9611B">
        <w:rPr>
          <w:rFonts w:ascii="Times New Roman" w:eastAsia="Times New Roman" w:hAnsi="Times New Roman" w:cs="Times New Roman"/>
          <w:b/>
          <w:bCs/>
          <w:color w:val="000000"/>
          <w:sz w:val="24"/>
          <w:szCs w:val="24"/>
          <w:u w:val="single"/>
          <w:lang w:eastAsia="zh-CN"/>
        </w:rPr>
        <w:t>…. giorni naturali e consecutivi dalla data del verbale di consegna dei lavori)</w:t>
      </w:r>
      <w:r w:rsidR="005F22B8" w:rsidRPr="00F9611B">
        <w:rPr>
          <w:rFonts w:ascii="Times New Roman" w:eastAsia="Times New Roman" w:hAnsi="Times New Roman" w:cs="Times New Roman"/>
          <w:b/>
          <w:bCs/>
          <w:color w:val="000000"/>
          <w:sz w:val="24"/>
          <w:szCs w:val="24"/>
          <w:lang w:eastAsia="zh-CN"/>
        </w:rPr>
        <w:t xml:space="preserve">: PUNTEGGIO MASSIMO </w:t>
      </w:r>
      <w:proofErr w:type="spellStart"/>
      <w:r w:rsidR="005F22B8" w:rsidRPr="00F9611B">
        <w:rPr>
          <w:rFonts w:ascii="Times New Roman" w:eastAsia="Times New Roman" w:hAnsi="Times New Roman" w:cs="Times New Roman"/>
          <w:b/>
          <w:bCs/>
          <w:color w:val="000000"/>
          <w:sz w:val="24"/>
          <w:szCs w:val="24"/>
          <w:lang w:eastAsia="zh-CN"/>
        </w:rPr>
        <w:t>……</w:t>
      </w:r>
      <w:proofErr w:type="spellEnd"/>
      <w:r w:rsidR="005F22B8" w:rsidRPr="00F9611B">
        <w:rPr>
          <w:rFonts w:ascii="Times New Roman" w:eastAsia="Times New Roman" w:hAnsi="Times New Roman" w:cs="Times New Roman"/>
          <w:b/>
          <w:bCs/>
          <w:color w:val="000000"/>
          <w:sz w:val="24"/>
          <w:szCs w:val="24"/>
          <w:lang w:eastAsia="zh-CN"/>
        </w:rPr>
        <w:t xml:space="preserve"> PUNTI</w:t>
      </w:r>
    </w:p>
    <w:p w:rsidR="005F22B8" w:rsidRPr="00F9611B" w:rsidRDefault="005F22B8" w:rsidP="001438A8">
      <w:pPr>
        <w:suppressAutoHyphens/>
        <w:spacing w:after="0"/>
        <w:jc w:val="both"/>
        <w:rPr>
          <w:rFonts w:ascii="Times New Roman" w:eastAsia="Times New Roman" w:hAnsi="Times New Roman" w:cs="Times New Roman"/>
          <w:color w:val="000000"/>
          <w:sz w:val="24"/>
          <w:lang w:eastAsia="zh-CN"/>
        </w:rPr>
      </w:pPr>
    </w:p>
    <w:p w:rsidR="005F22B8" w:rsidRPr="00F9611B" w:rsidRDefault="005F22B8" w:rsidP="001438A8">
      <w:pPr>
        <w:suppressAutoHyphens/>
        <w:spacing w:after="0"/>
        <w:jc w:val="both"/>
        <w:rPr>
          <w:rFonts w:ascii="Times New Roman" w:eastAsia="Times New Roman" w:hAnsi="Times New Roman" w:cs="Times New Roman"/>
          <w:sz w:val="20"/>
          <w:szCs w:val="24"/>
          <w:lang w:eastAsia="zh-CN"/>
        </w:rPr>
      </w:pPr>
      <w:r w:rsidRPr="00F9611B">
        <w:rPr>
          <w:rFonts w:ascii="Times New Roman" w:eastAsia="Times New Roman" w:hAnsi="Times New Roman" w:cs="Times New Roman"/>
          <w:color w:val="000000"/>
          <w:sz w:val="24"/>
          <w:lang w:eastAsia="zh-CN"/>
        </w:rPr>
        <w:t xml:space="preserve">Per quanto riguarda le </w:t>
      </w:r>
      <w:r w:rsidRPr="00F9611B">
        <w:rPr>
          <w:rFonts w:ascii="Times New Roman" w:eastAsia="Times New Roman" w:hAnsi="Times New Roman" w:cs="Times New Roman"/>
          <w:b/>
          <w:bCs/>
          <w:i/>
          <w:iCs/>
          <w:color w:val="000000"/>
          <w:sz w:val="24"/>
          <w:szCs w:val="24"/>
          <w:lang w:eastAsia="zh-CN"/>
        </w:rPr>
        <w:t>offerte di riduzione dei tempi per l’esecuzione dei lavori</w:t>
      </w:r>
      <w:r w:rsidRPr="00F9611B">
        <w:rPr>
          <w:rFonts w:ascii="Times New Roman" w:eastAsia="Times New Roman" w:hAnsi="Times New Roman" w:cs="Times New Roman"/>
          <w:color w:val="000000"/>
          <w:sz w:val="24"/>
          <w:lang w:eastAsia="zh-CN"/>
        </w:rPr>
        <w:t xml:space="preserve">, aventi </w:t>
      </w:r>
      <w:r w:rsidRPr="00F9611B">
        <w:rPr>
          <w:rFonts w:ascii="Times New Roman" w:eastAsia="Times New Roman" w:hAnsi="Times New Roman" w:cs="Times New Roman"/>
          <w:b/>
          <w:bCs/>
          <w:color w:val="000000"/>
          <w:sz w:val="24"/>
          <w:lang w:eastAsia="zh-CN"/>
        </w:rPr>
        <w:t>natura quantitativa</w:t>
      </w:r>
      <w:r w:rsidRPr="00F9611B">
        <w:rPr>
          <w:rFonts w:ascii="Times New Roman" w:eastAsia="Times New Roman" w:hAnsi="Times New Roman" w:cs="Times New Roman"/>
          <w:i/>
          <w:iCs/>
          <w:color w:val="000000"/>
          <w:sz w:val="24"/>
          <w:lang w:eastAsia="zh-CN"/>
        </w:rPr>
        <w:t xml:space="preserve">, </w:t>
      </w:r>
      <w:r w:rsidRPr="00F9611B">
        <w:rPr>
          <w:rFonts w:ascii="Times New Roman" w:eastAsia="Times New Roman" w:hAnsi="Times New Roman" w:cs="Times New Roman"/>
          <w:color w:val="000000"/>
          <w:sz w:val="24"/>
          <w:lang w:eastAsia="zh-CN"/>
        </w:rPr>
        <w:t xml:space="preserve">i coefficienti variabili tra zero ed uno saranno determinati attraverso la formula di seguito indicata : </w:t>
      </w:r>
    </w:p>
    <w:p w:rsidR="005F22B8" w:rsidRPr="00F9611B" w:rsidRDefault="005F22B8" w:rsidP="001438A8">
      <w:pPr>
        <w:suppressAutoHyphens/>
        <w:spacing w:after="0"/>
        <w:jc w:val="both"/>
        <w:rPr>
          <w:rFonts w:ascii="Times New Roman" w:eastAsia="Times New Roman" w:hAnsi="Times New Roman" w:cs="Times New Roman"/>
          <w:sz w:val="20"/>
          <w:szCs w:val="24"/>
          <w:lang w:eastAsia="zh-CN"/>
        </w:rPr>
      </w:pPr>
    </w:p>
    <w:tbl>
      <w:tblPr>
        <w:tblW w:w="0" w:type="auto"/>
        <w:tblLayout w:type="fixed"/>
        <w:tblLook w:val="0000"/>
      </w:tblPr>
      <w:tblGrid>
        <w:gridCol w:w="941"/>
        <w:gridCol w:w="1507"/>
      </w:tblGrid>
      <w:tr w:rsidR="005F22B8" w:rsidRPr="00F9611B" w:rsidTr="00F9611B">
        <w:trPr>
          <w:trHeight w:val="210"/>
        </w:trPr>
        <w:tc>
          <w:tcPr>
            <w:tcW w:w="941" w:type="dxa"/>
            <w:shd w:val="clear" w:color="auto" w:fill="auto"/>
          </w:tcPr>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b/>
                <w:bCs/>
                <w:color w:val="000000"/>
                <w:sz w:val="24"/>
                <w:lang w:eastAsia="zh-CN"/>
              </w:rPr>
              <w:t xml:space="preserve">Ci </w:t>
            </w:r>
          </w:p>
        </w:tc>
        <w:tc>
          <w:tcPr>
            <w:tcW w:w="1507" w:type="dxa"/>
            <w:shd w:val="clear" w:color="auto" w:fill="auto"/>
          </w:tcPr>
          <w:p w:rsidR="005F22B8" w:rsidRPr="00F9611B" w:rsidRDefault="005F22B8" w:rsidP="001438A8">
            <w:pPr>
              <w:suppressAutoHyphens/>
              <w:spacing w:after="0"/>
              <w:rPr>
                <w:rFonts w:ascii="Times New Roman" w:eastAsia="Times New Roman" w:hAnsi="Times New Roman" w:cs="Times New Roman"/>
                <w:color w:val="000000"/>
                <w:sz w:val="24"/>
                <w:szCs w:val="24"/>
                <w:lang w:eastAsia="zh-CN"/>
              </w:rPr>
            </w:pPr>
            <w:r w:rsidRPr="00F9611B">
              <w:rPr>
                <w:rFonts w:ascii="Times New Roman" w:eastAsia="Times New Roman" w:hAnsi="Times New Roman" w:cs="Times New Roman"/>
                <w:b/>
                <w:bCs/>
                <w:color w:val="000000"/>
                <w:sz w:val="24"/>
                <w:lang w:eastAsia="zh-CN"/>
              </w:rPr>
              <w:t>A</w:t>
            </w:r>
            <w:r w:rsidRPr="00F9611B">
              <w:rPr>
                <w:rFonts w:ascii="Times New Roman" w:eastAsia="Times New Roman" w:hAnsi="Times New Roman" w:cs="Times New Roman"/>
                <w:b/>
                <w:bCs/>
                <w:color w:val="000000"/>
                <w:sz w:val="24"/>
                <w:szCs w:val="14"/>
                <w:lang w:eastAsia="zh-CN"/>
              </w:rPr>
              <w:t xml:space="preserve">i </w:t>
            </w:r>
            <w:r w:rsidRPr="00F9611B">
              <w:rPr>
                <w:rFonts w:ascii="Times New Roman" w:eastAsia="Times New Roman" w:hAnsi="Times New Roman" w:cs="Times New Roman"/>
                <w:b/>
                <w:bCs/>
                <w:color w:val="000000"/>
                <w:sz w:val="24"/>
                <w:lang w:eastAsia="zh-CN"/>
              </w:rPr>
              <w:t xml:space="preserve">/ </w:t>
            </w:r>
            <w:proofErr w:type="spellStart"/>
            <w:r w:rsidRPr="00F9611B">
              <w:rPr>
                <w:rFonts w:ascii="Times New Roman" w:eastAsia="Times New Roman" w:hAnsi="Times New Roman" w:cs="Times New Roman"/>
                <w:b/>
                <w:bCs/>
                <w:color w:val="000000"/>
                <w:sz w:val="24"/>
                <w:lang w:eastAsia="zh-CN"/>
              </w:rPr>
              <w:t>A</w:t>
            </w:r>
            <w:r w:rsidRPr="00F9611B">
              <w:rPr>
                <w:rFonts w:ascii="Times New Roman" w:eastAsia="Times New Roman" w:hAnsi="Times New Roman" w:cs="Times New Roman"/>
                <w:b/>
                <w:bCs/>
                <w:color w:val="000000"/>
                <w:sz w:val="24"/>
                <w:szCs w:val="14"/>
                <w:lang w:eastAsia="zh-CN"/>
              </w:rPr>
              <w:t>max</w:t>
            </w:r>
            <w:proofErr w:type="spellEnd"/>
            <w:r w:rsidRPr="00F9611B">
              <w:rPr>
                <w:rFonts w:ascii="Times New Roman" w:eastAsia="Times New Roman" w:hAnsi="Times New Roman" w:cs="Times New Roman"/>
                <w:b/>
                <w:bCs/>
                <w:color w:val="000000"/>
                <w:sz w:val="24"/>
                <w:szCs w:val="14"/>
                <w:lang w:eastAsia="zh-CN"/>
              </w:rPr>
              <w:t xml:space="preserve"> </w:t>
            </w:r>
          </w:p>
        </w:tc>
      </w:tr>
    </w:tbl>
    <w:p w:rsidR="005F22B8" w:rsidRPr="00F9611B" w:rsidRDefault="005F22B8" w:rsidP="001438A8">
      <w:pPr>
        <w:suppressAutoHyphens/>
        <w:spacing w:after="0"/>
        <w:jc w:val="both"/>
        <w:rPr>
          <w:rFonts w:ascii="Times New Roman" w:eastAsia="Times New Roman" w:hAnsi="Times New Roman" w:cs="Times New Roman"/>
          <w:b/>
          <w:bCs/>
          <w:sz w:val="24"/>
          <w:lang w:eastAsia="zh-CN"/>
        </w:rPr>
      </w:pPr>
    </w:p>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color w:val="000000"/>
          <w:sz w:val="24"/>
          <w:lang w:eastAsia="zh-CN"/>
        </w:rPr>
        <w:t xml:space="preserve">dove: </w:t>
      </w:r>
    </w:p>
    <w:tbl>
      <w:tblPr>
        <w:tblW w:w="0" w:type="auto"/>
        <w:tblLayout w:type="fixed"/>
        <w:tblLook w:val="0000"/>
      </w:tblPr>
      <w:tblGrid>
        <w:gridCol w:w="2448"/>
        <w:gridCol w:w="2448"/>
        <w:gridCol w:w="2448"/>
      </w:tblGrid>
      <w:tr w:rsidR="005F22B8" w:rsidRPr="00F9611B" w:rsidTr="00F9611B">
        <w:trPr>
          <w:trHeight w:val="219"/>
        </w:trPr>
        <w:tc>
          <w:tcPr>
            <w:tcW w:w="2448" w:type="dxa"/>
            <w:tcBorders>
              <w:top w:val="single" w:sz="4" w:space="0" w:color="000000"/>
              <w:bottom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b/>
                <w:bCs/>
                <w:color w:val="000000"/>
                <w:sz w:val="24"/>
                <w:lang w:eastAsia="zh-CN"/>
              </w:rPr>
              <w:lastRenderedPageBreak/>
              <w:t xml:space="preserve">Ci </w:t>
            </w:r>
          </w:p>
        </w:tc>
        <w:tc>
          <w:tcPr>
            <w:tcW w:w="2448" w:type="dxa"/>
            <w:tcBorders>
              <w:top w:val="single" w:sz="4" w:space="0" w:color="000000"/>
              <w:bottom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color w:val="000000"/>
                <w:sz w:val="24"/>
                <w:lang w:eastAsia="zh-CN"/>
              </w:rPr>
            </w:pPr>
            <w:r w:rsidRPr="00F9611B">
              <w:rPr>
                <w:rFonts w:ascii="Times New Roman" w:eastAsia="Times New Roman" w:hAnsi="Times New Roman" w:cs="Times New Roman"/>
                <w:b/>
                <w:bCs/>
                <w:color w:val="000000"/>
                <w:sz w:val="24"/>
                <w:lang w:eastAsia="zh-CN"/>
              </w:rPr>
              <w:t xml:space="preserve">= </w:t>
            </w:r>
          </w:p>
        </w:tc>
        <w:tc>
          <w:tcPr>
            <w:tcW w:w="2448" w:type="dxa"/>
            <w:tcBorders>
              <w:top w:val="single" w:sz="4" w:space="0" w:color="000000"/>
              <w:bottom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color w:val="000000"/>
                <w:sz w:val="24"/>
                <w:szCs w:val="24"/>
                <w:lang w:eastAsia="zh-CN"/>
              </w:rPr>
            </w:pPr>
            <w:r w:rsidRPr="00F9611B">
              <w:rPr>
                <w:rFonts w:ascii="Times New Roman" w:eastAsia="Times New Roman" w:hAnsi="Times New Roman" w:cs="Times New Roman"/>
                <w:color w:val="000000"/>
                <w:sz w:val="24"/>
                <w:lang w:eastAsia="zh-CN"/>
              </w:rPr>
              <w:t xml:space="preserve">coefficiente attribuito al concorrente i-esimo </w:t>
            </w:r>
          </w:p>
        </w:tc>
      </w:tr>
      <w:tr w:rsidR="005F22B8" w:rsidRPr="00F9611B" w:rsidTr="00F9611B">
        <w:trPr>
          <w:trHeight w:val="452"/>
        </w:trPr>
        <w:tc>
          <w:tcPr>
            <w:tcW w:w="2448" w:type="dxa"/>
            <w:tcBorders>
              <w:top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b/>
                <w:bCs/>
                <w:color w:val="000000"/>
                <w:sz w:val="24"/>
                <w:lang w:eastAsia="zh-CN"/>
              </w:rPr>
              <w:t xml:space="preserve">Ai </w:t>
            </w:r>
          </w:p>
        </w:tc>
        <w:tc>
          <w:tcPr>
            <w:tcW w:w="2448" w:type="dxa"/>
            <w:tcBorders>
              <w:top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color w:val="000000"/>
                <w:sz w:val="24"/>
                <w:lang w:eastAsia="zh-CN"/>
              </w:rPr>
            </w:pPr>
            <w:r w:rsidRPr="00F9611B">
              <w:rPr>
                <w:rFonts w:ascii="Times New Roman" w:eastAsia="Times New Roman" w:hAnsi="Times New Roman" w:cs="Times New Roman"/>
                <w:b/>
                <w:bCs/>
                <w:color w:val="000000"/>
                <w:sz w:val="24"/>
                <w:lang w:eastAsia="zh-CN"/>
              </w:rPr>
              <w:t xml:space="preserve">= </w:t>
            </w:r>
          </w:p>
        </w:tc>
        <w:tc>
          <w:tcPr>
            <w:tcW w:w="2448" w:type="dxa"/>
            <w:tcBorders>
              <w:top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color w:val="000000"/>
                <w:sz w:val="24"/>
                <w:szCs w:val="24"/>
                <w:lang w:eastAsia="zh-CN"/>
              </w:rPr>
            </w:pPr>
            <w:r w:rsidRPr="00F9611B">
              <w:rPr>
                <w:rFonts w:ascii="Times New Roman" w:eastAsia="Times New Roman" w:hAnsi="Times New Roman" w:cs="Times New Roman"/>
                <w:color w:val="000000"/>
                <w:sz w:val="24"/>
                <w:lang w:eastAsia="zh-CN"/>
              </w:rPr>
              <w:t xml:space="preserve">valore (riduzione) dell’offerta (di </w:t>
            </w:r>
            <w:r w:rsidRPr="00F9611B">
              <w:rPr>
                <w:rFonts w:ascii="Times New Roman" w:eastAsia="Times New Roman" w:hAnsi="Times New Roman" w:cs="Times New Roman"/>
                <w:i/>
                <w:iCs/>
                <w:color w:val="000000"/>
                <w:sz w:val="24"/>
                <w:lang w:eastAsia="zh-CN"/>
              </w:rPr>
              <w:t>tempo espresso</w:t>
            </w:r>
            <w:r w:rsidRPr="00F9611B">
              <w:rPr>
                <w:rFonts w:ascii="Times New Roman" w:eastAsia="Times New Roman" w:hAnsi="Times New Roman" w:cs="Times New Roman"/>
                <w:color w:val="000000"/>
                <w:sz w:val="24"/>
                <w:lang w:eastAsia="zh-CN"/>
              </w:rPr>
              <w:t xml:space="preserve">) del concorrente i-esimo </w:t>
            </w:r>
          </w:p>
        </w:tc>
      </w:tr>
      <w:tr w:rsidR="005F22B8" w:rsidRPr="00F9611B" w:rsidTr="00F9611B">
        <w:trPr>
          <w:trHeight w:val="219"/>
        </w:trPr>
        <w:tc>
          <w:tcPr>
            <w:tcW w:w="2448" w:type="dxa"/>
            <w:tcBorders>
              <w:top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proofErr w:type="spellStart"/>
            <w:r w:rsidRPr="00F9611B">
              <w:rPr>
                <w:rFonts w:ascii="Times New Roman" w:eastAsia="Times New Roman" w:hAnsi="Times New Roman" w:cs="Times New Roman"/>
                <w:b/>
                <w:bCs/>
                <w:color w:val="000000"/>
                <w:sz w:val="24"/>
                <w:lang w:eastAsia="zh-CN"/>
              </w:rPr>
              <w:t>Amax</w:t>
            </w:r>
            <w:proofErr w:type="spellEnd"/>
            <w:r w:rsidRPr="00F9611B">
              <w:rPr>
                <w:rFonts w:ascii="Times New Roman" w:eastAsia="Times New Roman" w:hAnsi="Times New Roman" w:cs="Times New Roman"/>
                <w:b/>
                <w:bCs/>
                <w:color w:val="000000"/>
                <w:sz w:val="24"/>
                <w:lang w:eastAsia="zh-CN"/>
              </w:rPr>
              <w:t xml:space="preserve"> </w:t>
            </w:r>
          </w:p>
        </w:tc>
        <w:tc>
          <w:tcPr>
            <w:tcW w:w="2448" w:type="dxa"/>
            <w:tcBorders>
              <w:top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color w:val="000000"/>
                <w:sz w:val="24"/>
                <w:lang w:eastAsia="zh-CN"/>
              </w:rPr>
            </w:pPr>
            <w:r w:rsidRPr="00F9611B">
              <w:rPr>
                <w:rFonts w:ascii="Times New Roman" w:eastAsia="Times New Roman" w:hAnsi="Times New Roman" w:cs="Times New Roman"/>
                <w:b/>
                <w:bCs/>
                <w:color w:val="000000"/>
                <w:sz w:val="24"/>
                <w:lang w:eastAsia="zh-CN"/>
              </w:rPr>
              <w:t xml:space="preserve">= </w:t>
            </w:r>
          </w:p>
        </w:tc>
        <w:tc>
          <w:tcPr>
            <w:tcW w:w="2448" w:type="dxa"/>
            <w:tcBorders>
              <w:top w:val="single" w:sz="4" w:space="0" w:color="000000"/>
            </w:tcBorders>
            <w:shd w:val="clear" w:color="auto" w:fill="auto"/>
          </w:tcPr>
          <w:p w:rsidR="005F22B8" w:rsidRPr="00F9611B" w:rsidRDefault="005F22B8" w:rsidP="001438A8">
            <w:pPr>
              <w:suppressAutoHyphens/>
              <w:spacing w:after="0"/>
              <w:rPr>
                <w:rFonts w:ascii="Times New Roman" w:eastAsia="Times New Roman" w:hAnsi="Times New Roman" w:cs="Times New Roman"/>
                <w:color w:val="000000"/>
                <w:sz w:val="24"/>
                <w:szCs w:val="24"/>
                <w:lang w:eastAsia="zh-CN"/>
              </w:rPr>
            </w:pPr>
            <w:r w:rsidRPr="00F9611B">
              <w:rPr>
                <w:rFonts w:ascii="Times New Roman" w:eastAsia="Times New Roman" w:hAnsi="Times New Roman" w:cs="Times New Roman"/>
                <w:color w:val="000000"/>
                <w:sz w:val="24"/>
                <w:lang w:eastAsia="zh-CN"/>
              </w:rPr>
              <w:t xml:space="preserve">valore (riduzione) massimo dei valori delle offerte dei concorrenti </w:t>
            </w:r>
          </w:p>
        </w:tc>
      </w:tr>
    </w:tbl>
    <w:p w:rsidR="005F22B8" w:rsidRPr="00F9611B" w:rsidRDefault="005F22B8" w:rsidP="001438A8">
      <w:pPr>
        <w:suppressAutoHyphens/>
        <w:spacing w:after="0"/>
        <w:jc w:val="both"/>
        <w:rPr>
          <w:rFonts w:ascii="Times New Roman" w:eastAsia="Times New Roman" w:hAnsi="Times New Roman" w:cs="Times New Roman"/>
          <w:b/>
          <w:bCs/>
          <w:sz w:val="24"/>
          <w:lang w:eastAsia="zh-CN"/>
        </w:rPr>
      </w:pPr>
    </w:p>
    <w:p w:rsidR="005F22B8" w:rsidRPr="00F9611B" w:rsidRDefault="005F22B8" w:rsidP="001438A8">
      <w:pPr>
        <w:suppressAutoHyphens/>
        <w:spacing w:after="0"/>
        <w:jc w:val="both"/>
        <w:rPr>
          <w:rFonts w:ascii="Times New Roman" w:eastAsia="Times New Roman" w:hAnsi="Times New Roman" w:cs="Times New Roman"/>
          <w:b/>
          <w:bCs/>
          <w:sz w:val="24"/>
          <w:lang w:eastAsia="zh-CN"/>
        </w:rPr>
      </w:pPr>
      <w:r w:rsidRPr="00F9611B">
        <w:rPr>
          <w:rFonts w:ascii="Times New Roman" w:eastAsia="Times New Roman" w:hAnsi="Times New Roman" w:cs="Times New Roman"/>
          <w:b/>
          <w:bCs/>
          <w:sz w:val="24"/>
          <w:lang w:eastAsia="zh-CN"/>
        </w:rPr>
        <w:t xml:space="preserve">L’offerta dovrà essere espressa indicando </w:t>
      </w:r>
      <w:r w:rsidRPr="00F9611B">
        <w:rPr>
          <w:rFonts w:ascii="Times New Roman" w:eastAsia="Times New Roman" w:hAnsi="Times New Roman" w:cs="Times New Roman"/>
          <w:b/>
          <w:bCs/>
          <w:sz w:val="24"/>
          <w:u w:val="single"/>
          <w:lang w:eastAsia="zh-CN"/>
        </w:rPr>
        <w:t>i giorni di effettiva riduzione rispetto al tempo massimo posto a base di gara</w:t>
      </w:r>
      <w:r w:rsidRPr="00F9611B">
        <w:rPr>
          <w:rFonts w:ascii="Times New Roman" w:eastAsia="Times New Roman" w:hAnsi="Times New Roman" w:cs="Times New Roman"/>
          <w:b/>
          <w:bCs/>
          <w:sz w:val="24"/>
          <w:lang w:eastAsia="zh-CN"/>
        </w:rPr>
        <w:t xml:space="preserve"> (ad esempio 20 giorni di riduzione rispetto agli …. giorni previsti).</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p>
    <w:p w:rsidR="005F22B8" w:rsidRPr="00F9611B" w:rsidRDefault="005F22B8" w:rsidP="001438A8">
      <w:pPr>
        <w:suppressAutoHyphens/>
        <w:spacing w:after="0"/>
        <w:jc w:val="both"/>
        <w:rPr>
          <w:rFonts w:ascii="Times New Roman" w:eastAsia="Times New Roman" w:hAnsi="Times New Roman" w:cs="Times New Roman"/>
          <w:b/>
          <w:bCs/>
          <w:color w:val="00000A"/>
          <w:sz w:val="24"/>
          <w:lang w:eastAsia="zh-CN"/>
        </w:rPr>
      </w:pPr>
      <w:r w:rsidRPr="00F9611B">
        <w:rPr>
          <w:rFonts w:ascii="Times New Roman" w:eastAsia="Times New Roman" w:hAnsi="Times New Roman" w:cs="Times New Roman"/>
          <w:b/>
          <w:bCs/>
          <w:color w:val="00000A"/>
          <w:sz w:val="24"/>
          <w:lang w:eastAsia="zh-CN"/>
        </w:rPr>
        <w:t xml:space="preserve">8. Modalità di presentazione e criteri di ammissibilità delle offerte </w:t>
      </w:r>
    </w:p>
    <w:p w:rsidR="005F22B8" w:rsidRPr="00F9611B" w:rsidRDefault="005F22B8" w:rsidP="001438A8">
      <w:pPr>
        <w:suppressAutoHyphens/>
        <w:spacing w:after="0"/>
        <w:jc w:val="both"/>
        <w:rPr>
          <w:rFonts w:ascii="Times New Roman" w:eastAsia="Times New Roman" w:hAnsi="Times New Roman" w:cs="Times New Roman"/>
          <w:b/>
          <w:bCs/>
          <w:color w:val="00000A"/>
          <w:sz w:val="24"/>
          <w:lang w:eastAsia="zh-CN"/>
        </w:rPr>
      </w:pPr>
    </w:p>
    <w:p w:rsidR="005F22B8" w:rsidRPr="008F1C83" w:rsidRDefault="005F22B8" w:rsidP="001438A8">
      <w:pPr>
        <w:suppressAutoHyphens/>
        <w:spacing w:after="0"/>
        <w:jc w:val="both"/>
        <w:rPr>
          <w:rFonts w:ascii="Times New Roman" w:eastAsia="Times New Roman" w:hAnsi="Times New Roman" w:cs="Times New Roman"/>
          <w:bCs/>
          <w:color w:val="FF0000"/>
          <w:sz w:val="24"/>
          <w:szCs w:val="24"/>
          <w:lang w:eastAsia="it-IT"/>
        </w:rPr>
      </w:pPr>
      <w:r w:rsidRPr="008F1C83">
        <w:rPr>
          <w:rFonts w:ascii="Times New Roman" w:eastAsia="Times New Roman" w:hAnsi="Times New Roman" w:cs="Times New Roman"/>
          <w:bCs/>
          <w:color w:val="00000A"/>
          <w:sz w:val="24"/>
          <w:lang w:eastAsia="zh-CN"/>
        </w:rPr>
        <w:t xml:space="preserve">Le modalità e i tempi di presentazione dell’istanza di partecipazione, dell’offerta e della documentazione amministrativa sono disciplinati </w:t>
      </w:r>
      <w:r w:rsidRPr="008F1C83">
        <w:rPr>
          <w:rFonts w:ascii="Times New Roman" w:eastAsia="Times New Roman" w:hAnsi="Times New Roman" w:cs="Times New Roman"/>
          <w:bCs/>
          <w:iCs/>
          <w:color w:val="000000"/>
          <w:sz w:val="24"/>
          <w:szCs w:val="23"/>
          <w:lang w:eastAsia="zh-CN"/>
        </w:rPr>
        <w:t>nell’allegato regolamento disciplinante la gestione della gara telematica (</w:t>
      </w:r>
      <w:proofErr w:type="spellStart"/>
      <w:r w:rsidRPr="008F1C83">
        <w:rPr>
          <w:rFonts w:ascii="Times New Roman" w:eastAsia="Times New Roman" w:hAnsi="Times New Roman" w:cs="Times New Roman"/>
          <w:bCs/>
          <w:iCs/>
          <w:color w:val="000000"/>
          <w:sz w:val="24"/>
          <w:szCs w:val="23"/>
          <w:lang w:eastAsia="zh-CN"/>
        </w:rPr>
        <w:t>vd</w:t>
      </w:r>
      <w:proofErr w:type="spellEnd"/>
      <w:r w:rsidRPr="008F1C83">
        <w:rPr>
          <w:rFonts w:ascii="Times New Roman" w:eastAsia="Times New Roman" w:hAnsi="Times New Roman" w:cs="Times New Roman"/>
          <w:bCs/>
          <w:iCs/>
          <w:color w:val="000000"/>
          <w:sz w:val="24"/>
          <w:szCs w:val="23"/>
          <w:lang w:eastAsia="zh-CN"/>
        </w:rPr>
        <w:t>. allegato M).</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szCs w:val="24"/>
          <w:lang w:eastAsia="it-IT"/>
        </w:rPr>
      </w:pPr>
      <w:r w:rsidRPr="00F9611B">
        <w:rPr>
          <w:rFonts w:ascii="Times New Roman" w:eastAsia="Times New Roman" w:hAnsi="Times New Roman" w:cs="Times New Roman"/>
          <w:b/>
          <w:bCs/>
          <w:sz w:val="24"/>
          <w:szCs w:val="24"/>
          <w:lang w:eastAsia="it-IT"/>
        </w:rPr>
        <w:t xml:space="preserve">Si precisa che la mancata separazione dell’offerta economica dall’offerta tecnica, ovvero l’inserimento di elementi concernenti il prezzo o </w:t>
      </w:r>
      <w:r w:rsidRPr="00F9611B">
        <w:rPr>
          <w:rFonts w:ascii="Times New Roman" w:eastAsia="Times New Roman" w:hAnsi="Times New Roman" w:cs="Times New Roman"/>
          <w:b/>
          <w:bCs/>
          <w:i/>
          <w:color w:val="FF0000"/>
          <w:sz w:val="24"/>
          <w:szCs w:val="24"/>
          <w:lang w:eastAsia="it-IT"/>
        </w:rPr>
        <w:t>(se previsti)</w:t>
      </w:r>
      <w:r w:rsidRPr="00F9611B">
        <w:rPr>
          <w:rFonts w:ascii="Times New Roman" w:eastAsia="Times New Roman" w:hAnsi="Times New Roman" w:cs="Times New Roman"/>
          <w:b/>
          <w:bCs/>
          <w:sz w:val="24"/>
          <w:szCs w:val="24"/>
          <w:lang w:eastAsia="it-IT"/>
        </w:rPr>
        <w:t xml:space="preserve"> i tempi di esecuzione dei lavori in documenti non contenuti nella busta dedicata all’offerta economica, costituirà causa di esclusione.</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r w:rsidRPr="00F9611B">
        <w:rPr>
          <w:rFonts w:ascii="Times New Roman" w:eastAsia="Times New Roman" w:hAnsi="Times New Roman" w:cs="Times New Roman"/>
          <w:b/>
          <w:bCs/>
          <w:color w:val="00000A"/>
          <w:sz w:val="24"/>
          <w:lang w:eastAsia="zh-CN"/>
        </w:rPr>
        <w:t xml:space="preserve">Si precisa che </w:t>
      </w:r>
      <w:r w:rsidRPr="00F9611B">
        <w:rPr>
          <w:rFonts w:ascii="Times New Roman" w:eastAsia="Times New Roman" w:hAnsi="Times New Roman" w:cs="Times New Roman"/>
          <w:b/>
          <w:bCs/>
          <w:color w:val="00000A"/>
          <w:sz w:val="24"/>
          <w:u w:val="single"/>
          <w:lang w:eastAsia="zh-CN"/>
        </w:rPr>
        <w:t>non saranno ammesse e verranno pertanto escluse le offerte plurime condizionate, alternative o espresse in aumento rispetto all’importo a base di gara</w:t>
      </w:r>
      <w:r w:rsidRPr="00F9611B">
        <w:rPr>
          <w:rFonts w:ascii="Times New Roman" w:eastAsia="Times New Roman" w:hAnsi="Times New Roman" w:cs="Times New Roman"/>
          <w:color w:val="00000A"/>
          <w:sz w:val="24"/>
          <w:lang w:eastAsia="zh-CN"/>
        </w:rPr>
        <w:t xml:space="preserve">. </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p>
    <w:p w:rsidR="005F22B8" w:rsidRPr="00F9611B" w:rsidRDefault="005F22B8" w:rsidP="001438A8">
      <w:pPr>
        <w:suppressAutoHyphens/>
        <w:spacing w:after="0"/>
        <w:jc w:val="both"/>
        <w:rPr>
          <w:rFonts w:ascii="Times New Roman" w:eastAsia="Times New Roman" w:hAnsi="Times New Roman" w:cs="Times New Roman"/>
          <w:b/>
          <w:bCs/>
          <w:color w:val="00000A"/>
          <w:sz w:val="24"/>
          <w:lang w:eastAsia="zh-CN"/>
        </w:rPr>
      </w:pPr>
      <w:r w:rsidRPr="00F9611B">
        <w:rPr>
          <w:rFonts w:ascii="Times New Roman" w:eastAsia="Times New Roman" w:hAnsi="Times New Roman" w:cs="Times New Roman"/>
          <w:b/>
          <w:bCs/>
          <w:color w:val="00000A"/>
          <w:sz w:val="24"/>
          <w:lang w:eastAsia="zh-CN"/>
        </w:rPr>
        <w:t xml:space="preserve">9. Contenuto della “Busta amministrativa” </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Nella “busta amministrativa” devono essere contenuti i seguenti documenti: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I) Domanda di partecipazione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modelli allegati sub. A, A1, A2, A3), in bollo, firmata digitalmente dal/i legale/i rappresentante/i del concorrente o altro/i soggetto/i dotato/i del potere di impegnare contrattualmente il candidato stesso; la domanda può essere sottoscritta digitalmente anche da un procuratore del legale rappresentante ed in tal caso va allegata, a pena di esclusione dalla gara, copia conforme all’originale della relativa procura. Si precisa che nel caso di concorrente costituito da raggruppamento temporaneo o da un consorzio non ancora costituiti, la domanda, a pena di esclusione deve essere sottoscritta digitalmente da tutti i soggetti che costituiranno il predetto raggruppamento o consorzio, mentre nel caso di RTI o consorzi già costituti l’istanza dovrà essere sottoscritta dal legale rappresentante o procuratore della sola impresa capogruppo.</w:t>
      </w:r>
    </w:p>
    <w:p w:rsidR="00024B2D"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In entrambi i casi l’istanza di partecipazione, le offerte e la documentazione richiesta nel disciplinare di gara dovranno essere caricate sul portale telematico, nei termini previsti dal timing di </w:t>
      </w:r>
      <w:r w:rsidRPr="008E60E1">
        <w:rPr>
          <w:rFonts w:ascii="Times New Roman" w:hAnsi="Times New Roman" w:cs="Times New Roman"/>
          <w:sz w:val="24"/>
          <w:szCs w:val="24"/>
        </w:rPr>
        <w:lastRenderedPageBreak/>
        <w:t>gara e secondo le modalità descritte nell’allegato manuale operativo gara telematica (allegato N), dalla sola ditta mandataria o comunque, nel caso in cui il raggruppamento non sia ancora costituito, da una delle ditte che lo compongono.</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Si precisa, altresì, che nel caso di concorrente costituito da aggregazioni di imprese aderenti al contratto di rete: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a)</w:t>
      </w:r>
      <w:r w:rsidRPr="008E60E1">
        <w:rPr>
          <w:rFonts w:ascii="Times New Roman" w:hAnsi="Times New Roman" w:cs="Times New Roman"/>
          <w:sz w:val="24"/>
          <w:szCs w:val="24"/>
        </w:rPr>
        <w:tab/>
        <w:t xml:space="preserve">se la rete è dotata di un organo comune con potere di rappresentanza e di soggettività giuridica, ai sensi dell’art.3, comma 4-quater,del d.l. n.5/2009, la domanda di partecipazione deve essere sottoscritta dall’operatore economico che riveste le funzioni di organo comune;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b)</w:t>
      </w:r>
      <w:r w:rsidRPr="008E60E1">
        <w:rPr>
          <w:rFonts w:ascii="Times New Roman" w:hAnsi="Times New Roman" w:cs="Times New Roman"/>
          <w:sz w:val="24"/>
          <w:szCs w:val="24"/>
        </w:rPr>
        <w:tab/>
        <w:t xml:space="preserve">se la rete è dotata di un organo comune con potere di rappresentanza ma è priva di soggettività giuridica ai sensi dell’art.3, comma 4-quater,del d.l. n.5/2009, la domanda di partecipazione deve essere sottoscritta dall’impresa che riveste le funzioni di organo comune nonché da ognuna delle imprese aderenti al contratto di rete che partecipano alla gara;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c)</w:t>
      </w:r>
      <w:r w:rsidRPr="008E60E1">
        <w:rPr>
          <w:rFonts w:ascii="Times New Roman" w:hAnsi="Times New Roman" w:cs="Times New Roman"/>
          <w:sz w:val="24"/>
          <w:szCs w:val="24"/>
        </w:rPr>
        <w:tab/>
        <w:t>se la rete è dotata di un organo comune privo del potere di rappresentanza o se la rete è sprovvista di organo comune, ovvero, se l’organo comune è privo dei requisiti di qualificazione richiesti per assumere la veste di mandataria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024B2D" w:rsidRPr="002C3962" w:rsidRDefault="00024B2D" w:rsidP="00024B2D">
      <w:pPr>
        <w:jc w:val="both"/>
        <w:rPr>
          <w:rFonts w:ascii="Times New Roman" w:hAnsi="Times New Roman" w:cs="Times New Roman"/>
          <w:sz w:val="24"/>
          <w:szCs w:val="24"/>
        </w:rPr>
      </w:pPr>
      <w:r w:rsidRPr="002C3962">
        <w:rPr>
          <w:rFonts w:ascii="Times New Roman" w:hAnsi="Times New Roman" w:cs="Times New Roman"/>
          <w:sz w:val="24"/>
          <w:szCs w:val="24"/>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o per gli operatori economici esteri tramite il pagamento del tributo con bonifico utilizzando il codice </w:t>
      </w:r>
      <w:proofErr w:type="spellStart"/>
      <w:r w:rsidRPr="002C3962">
        <w:rPr>
          <w:rFonts w:ascii="Times New Roman" w:hAnsi="Times New Roman" w:cs="Times New Roman"/>
          <w:sz w:val="24"/>
          <w:szCs w:val="24"/>
        </w:rPr>
        <w:t>Iban</w:t>
      </w:r>
      <w:proofErr w:type="spellEnd"/>
      <w:r w:rsidRPr="002C3962">
        <w:rPr>
          <w:rFonts w:ascii="Times New Roman" w:hAnsi="Times New Roman" w:cs="Times New Roman"/>
          <w:sz w:val="24"/>
          <w:szCs w:val="24"/>
        </w:rPr>
        <w:t xml:space="preserve"> IT07Y0100003245348008120501 e specificando nella causale la propria denominazione, codice fiscale (se presente) e gli estremi dell'atto a cui si riferisce il pagamento.</w:t>
      </w:r>
    </w:p>
    <w:p w:rsidR="00024B2D" w:rsidRPr="002C3962" w:rsidRDefault="00024B2D" w:rsidP="00024B2D">
      <w:pPr>
        <w:jc w:val="both"/>
        <w:rPr>
          <w:rFonts w:ascii="Times New Roman" w:hAnsi="Times New Roman" w:cs="Times New Roman"/>
          <w:sz w:val="24"/>
          <w:szCs w:val="24"/>
        </w:rPr>
      </w:pPr>
      <w:r w:rsidRPr="002C3962">
        <w:rPr>
          <w:rFonts w:ascii="Times New Roman" w:hAnsi="Times New Roman" w:cs="Times New Roman"/>
          <w:sz w:val="24"/>
          <w:szCs w:val="24"/>
        </w:rPr>
        <w:t>A comprova del pagamento, il concorrente allega la ricevuta di pagamento elettronico rilasciata dal sistema @e.bollo ovvero del bonifico bancario.</w:t>
      </w:r>
    </w:p>
    <w:p w:rsidR="00024B2D" w:rsidRDefault="00024B2D" w:rsidP="00024B2D">
      <w:pPr>
        <w:jc w:val="both"/>
        <w:rPr>
          <w:rFonts w:ascii="Times New Roman" w:hAnsi="Times New Roman" w:cs="Times New Roman"/>
          <w:sz w:val="24"/>
          <w:szCs w:val="24"/>
        </w:rPr>
      </w:pPr>
      <w:r w:rsidRPr="002C3962">
        <w:rPr>
          <w:rFonts w:ascii="Times New Roman" w:hAnsi="Times New Roman" w:cs="Times New Roman"/>
          <w:sz w:val="24"/>
          <w:szCs w:val="24"/>
        </w:rPr>
        <w:t xml:space="preserve">In alternativa il concorrente può acquistare la marca da bollo da euro 16,00 ed inserire il suo numero seriale all'interno della dichiarazione contenuta nell'istanza telematica e allegare, obbligatoriamente copia del contrassegno in </w:t>
      </w:r>
      <w:proofErr w:type="spellStart"/>
      <w:r w:rsidRPr="002C3962">
        <w:rPr>
          <w:rFonts w:ascii="Times New Roman" w:hAnsi="Times New Roman" w:cs="Times New Roman"/>
          <w:sz w:val="24"/>
          <w:szCs w:val="24"/>
        </w:rPr>
        <w:t>formato.pdf.</w:t>
      </w:r>
      <w:proofErr w:type="spellEnd"/>
      <w:r w:rsidRPr="002C3962">
        <w:rPr>
          <w:rFonts w:ascii="Times New Roman" w:hAnsi="Times New Roman" w:cs="Times New Roman"/>
          <w:sz w:val="24"/>
          <w:szCs w:val="24"/>
        </w:rPr>
        <w:t xml:space="preserve"> Il concorrente si assume ogni responsabilità in caso di utilizzo plurimo dei contrassegni.</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Nell’istanza di partecipazione il concorrente dovrà, altresì:</w:t>
      </w:r>
    </w:p>
    <w:p w:rsidR="009B494A" w:rsidRDefault="009B494A" w:rsidP="009B494A">
      <w:pPr>
        <w:jc w:val="both"/>
        <w:rPr>
          <w:rFonts w:ascii="Times New Roman" w:hAnsi="Times New Roman" w:cs="Times New Roman"/>
          <w:color w:val="FF0000"/>
          <w:sz w:val="24"/>
          <w:szCs w:val="24"/>
        </w:rPr>
      </w:pPr>
      <w:r w:rsidRPr="008E60E1">
        <w:rPr>
          <w:rFonts w:ascii="Times New Roman" w:hAnsi="Times New Roman" w:cs="Times New Roman"/>
          <w:sz w:val="24"/>
          <w:szCs w:val="24"/>
        </w:rPr>
        <w:t xml:space="preserve">1. accettare, senza condizione o riserva alcuna, tutte le norme e disposizioni contenute nel bando di gara, nel presente disciplinare di gara, nelle risposte ai quesiti, nello schema di contratto, nel capitolato speciale di appalto e in tutti gli elaborati progettuali </w:t>
      </w:r>
      <w:r w:rsidRPr="008E60E1">
        <w:rPr>
          <w:rFonts w:ascii="Times New Roman" w:hAnsi="Times New Roman" w:cs="Times New Roman"/>
          <w:b/>
          <w:i/>
          <w:color w:val="FF0000"/>
          <w:sz w:val="24"/>
          <w:szCs w:val="24"/>
        </w:rPr>
        <w:t xml:space="preserve">[facoltativo nel caso di vigenza di un </w:t>
      </w:r>
      <w:r w:rsidRPr="008E60E1">
        <w:rPr>
          <w:rFonts w:ascii="Times New Roman" w:hAnsi="Times New Roman" w:cs="Times New Roman"/>
          <w:b/>
          <w:i/>
          <w:color w:val="FF0000"/>
          <w:sz w:val="24"/>
          <w:szCs w:val="24"/>
        </w:rPr>
        <w:lastRenderedPageBreak/>
        <w:t>decreto CAM].</w:t>
      </w:r>
      <w:r w:rsidRPr="008E60E1">
        <w:rPr>
          <w:rFonts w:ascii="Times New Roman" w:hAnsi="Times New Roman" w:cs="Times New Roman"/>
          <w:sz w:val="24"/>
          <w:szCs w:val="24"/>
        </w:rPr>
        <w:t xml:space="preserve"> inclusi i criteri ambientali minimi di cui al decreto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w:t>
      </w:r>
      <w:r w:rsidRPr="008E60E1">
        <w:rPr>
          <w:rFonts w:ascii="Times New Roman" w:hAnsi="Times New Roman" w:cs="Times New Roman"/>
          <w:color w:val="FF0000"/>
          <w:sz w:val="24"/>
          <w:szCs w:val="24"/>
        </w:rPr>
        <w:t>[</w:t>
      </w:r>
      <w:r w:rsidRPr="008E60E1">
        <w:rPr>
          <w:rFonts w:ascii="Times New Roman" w:hAnsi="Times New Roman" w:cs="Times New Roman"/>
          <w:i/>
          <w:color w:val="FF0000"/>
          <w:sz w:val="24"/>
          <w:szCs w:val="24"/>
        </w:rPr>
        <w:t>la stazione appaltante indica il riferimento al decreto</w:t>
      </w:r>
      <w:r w:rsidRPr="008E60E1">
        <w:rPr>
          <w:rFonts w:ascii="Times New Roman" w:hAnsi="Times New Roman" w:cs="Times New Roman"/>
          <w:color w:val="FF0000"/>
          <w:sz w:val="24"/>
          <w:szCs w:val="24"/>
        </w:rPr>
        <w:t>];</w:t>
      </w:r>
    </w:p>
    <w:p w:rsidR="009B494A" w:rsidRPr="00B92897" w:rsidRDefault="009B494A" w:rsidP="009B494A">
      <w:pPr>
        <w:jc w:val="both"/>
        <w:rPr>
          <w:rFonts w:ascii="Times New Roman" w:hAnsi="Times New Roman" w:cs="Times New Roman"/>
          <w:color w:val="FF0000"/>
          <w:sz w:val="24"/>
          <w:szCs w:val="24"/>
        </w:rPr>
      </w:pPr>
      <w:r>
        <w:rPr>
          <w:rFonts w:ascii="Times New Roman" w:hAnsi="Times New Roman" w:cs="Times New Roman"/>
          <w:sz w:val="24"/>
          <w:szCs w:val="24"/>
        </w:rPr>
        <w:t xml:space="preserve">1bis. </w:t>
      </w:r>
      <w:r w:rsidRPr="00B92897">
        <w:rPr>
          <w:rFonts w:ascii="Times New Roman" w:eastAsia="Times New Roman" w:hAnsi="Times New Roman" w:cs="Times New Roman"/>
          <w:b/>
          <w:i/>
          <w:color w:val="FF0000"/>
          <w:sz w:val="24"/>
          <w:szCs w:val="24"/>
          <w:lang w:eastAsia="zh-CN"/>
        </w:rPr>
        <w:t xml:space="preserve">(se il corrispettivo è calcolato a corpo) </w:t>
      </w:r>
      <w:r w:rsidRPr="00B92897">
        <w:rPr>
          <w:rFonts w:ascii="Times New Roman" w:eastAsia="Times New Roman" w:hAnsi="Times New Roman" w:cs="Times New Roman"/>
          <w:sz w:val="24"/>
          <w:lang w:eastAsia="zh-CN"/>
        </w:rPr>
        <w:t xml:space="preserve">di prendere atto che le indicazioni delle voci e quantità riportate nella “lista delle categoria di lavorazioni e forniture previste per l’esecuzione dei lavori” non hanno valore negoziale essendo il prezzo, determinato attraverso la stessa, convenuto a corpo e, pertanto, fisso ed invariabile ai sensi </w:t>
      </w:r>
      <w:r w:rsidRPr="00B92897">
        <w:rPr>
          <w:rFonts w:ascii="Times New Roman" w:eastAsia="SimSun" w:hAnsi="Times New Roman" w:cs="Times New Roman"/>
          <w:color w:val="00000A"/>
          <w:sz w:val="24"/>
          <w:szCs w:val="24"/>
          <w:lang w:eastAsia="zh-CN"/>
        </w:rPr>
        <w:t>dell’art.5 comma 1 lett. a) dell’Allegato I.7 del D.lgs. 36/2023</w:t>
      </w:r>
      <w:r w:rsidRPr="00B92897">
        <w:rPr>
          <w:rFonts w:ascii="Times New Roman" w:eastAsia="Times New Roman" w:hAnsi="Times New Roman" w:cs="Times New Roman"/>
          <w:sz w:val="24"/>
          <w:lang w:eastAsia="zh-CN"/>
        </w:rPr>
        <w:t xml:space="preserve"> e che quindi, resta a carico dell’impresa stessa l’obbligo di computare, in sede di predisposizione della propria offerta, l’intera opera, facendo riferimento agli elaborati grafici, al relazione tecnica giustificativa per l’utilizzo delle economie di gara nonché a tutti gli altri documenti costituenti l’appalto e di cui è previsto facciano parte integrante del contratto;</w:t>
      </w:r>
    </w:p>
    <w:p w:rsidR="009B494A" w:rsidRPr="008E60E1" w:rsidRDefault="009B494A" w:rsidP="009B494A">
      <w:pPr>
        <w:jc w:val="both"/>
        <w:rPr>
          <w:rFonts w:ascii="Times New Roman" w:hAnsi="Times New Roman" w:cs="Times New Roman"/>
          <w:sz w:val="24"/>
          <w:szCs w:val="24"/>
        </w:rPr>
      </w:pPr>
      <w:r w:rsidRPr="008E60E1">
        <w:rPr>
          <w:rFonts w:ascii="Times New Roman" w:hAnsi="Times New Roman" w:cs="Times New Roman"/>
          <w:sz w:val="24"/>
          <w:szCs w:val="24"/>
        </w:rPr>
        <w:t xml:space="preserve">2. indicare i </w:t>
      </w:r>
      <w:r>
        <w:rPr>
          <w:rFonts w:ascii="Times New Roman" w:hAnsi="Times New Roman" w:cs="Times New Roman"/>
          <w:sz w:val="24"/>
          <w:szCs w:val="24"/>
        </w:rPr>
        <w:t>lavori</w:t>
      </w:r>
      <w:r w:rsidRPr="008E60E1">
        <w:rPr>
          <w:rFonts w:ascii="Times New Roman" w:hAnsi="Times New Roman" w:cs="Times New Roman"/>
          <w:sz w:val="24"/>
          <w:szCs w:val="24"/>
        </w:rPr>
        <w:t xml:space="preserve"> per i quali intende ricorrere al subappalto; </w:t>
      </w:r>
    </w:p>
    <w:p w:rsidR="009B494A" w:rsidRPr="008E60E1" w:rsidRDefault="009B494A" w:rsidP="009B494A">
      <w:pPr>
        <w:jc w:val="both"/>
        <w:rPr>
          <w:rFonts w:ascii="Times New Roman" w:hAnsi="Times New Roman" w:cs="Times New Roman"/>
          <w:sz w:val="24"/>
          <w:szCs w:val="24"/>
        </w:rPr>
      </w:pPr>
      <w:r w:rsidRPr="008E60E1">
        <w:rPr>
          <w:rFonts w:ascii="Times New Roman" w:hAnsi="Times New Roman" w:cs="Times New Roman"/>
          <w:sz w:val="24"/>
          <w:szCs w:val="24"/>
        </w:rPr>
        <w:t xml:space="preserve">3.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di aver effettuato il sopralluogo nei luoghi ove saranno realizzati i </w:t>
      </w:r>
      <w:r>
        <w:rPr>
          <w:rFonts w:ascii="Times New Roman" w:hAnsi="Times New Roman" w:cs="Times New Roman"/>
          <w:sz w:val="24"/>
          <w:szCs w:val="24"/>
        </w:rPr>
        <w:t>lavori</w:t>
      </w:r>
      <w:r w:rsidRPr="008E60E1">
        <w:rPr>
          <w:rFonts w:ascii="Times New Roman" w:hAnsi="Times New Roman" w:cs="Times New Roman"/>
          <w:sz w:val="24"/>
          <w:szCs w:val="24"/>
        </w:rPr>
        <w:t>, come risulta dall'attestazione rilasciata dalla stazione appaltante;</w:t>
      </w:r>
    </w:p>
    <w:p w:rsidR="009B494A" w:rsidRPr="008E60E1" w:rsidRDefault="009B494A" w:rsidP="009B494A">
      <w:pPr>
        <w:jc w:val="both"/>
        <w:rPr>
          <w:rFonts w:ascii="Times New Roman" w:hAnsi="Times New Roman" w:cs="Times New Roman"/>
          <w:sz w:val="24"/>
          <w:szCs w:val="24"/>
        </w:rPr>
      </w:pPr>
      <w:r w:rsidRPr="008E60E1">
        <w:rPr>
          <w:rFonts w:ascii="Times New Roman" w:hAnsi="Times New Roman" w:cs="Times New Roman"/>
          <w:sz w:val="24"/>
          <w:szCs w:val="24"/>
        </w:rPr>
        <w:t xml:space="preserve">4.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accettare i contenuti e le prescrizioni del protocollo di legalità per gli appalti pubblici sottoscritto presso la Prefettura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9B494A" w:rsidRPr="008E60E1" w:rsidRDefault="009B494A" w:rsidP="009B494A">
      <w:pPr>
        <w:jc w:val="both"/>
        <w:rPr>
          <w:rFonts w:ascii="Times New Roman" w:hAnsi="Times New Roman" w:cs="Times New Roman"/>
          <w:sz w:val="24"/>
          <w:szCs w:val="24"/>
        </w:rPr>
      </w:pPr>
      <w:r>
        <w:rPr>
          <w:rFonts w:ascii="Times New Roman" w:hAnsi="Times New Roman" w:cs="Times New Roman"/>
          <w:sz w:val="24"/>
          <w:szCs w:val="24"/>
        </w:rPr>
        <w:t>5</w:t>
      </w:r>
      <w:r w:rsidRPr="008E60E1">
        <w:rPr>
          <w:rFonts w:ascii="Times New Roman" w:hAnsi="Times New Roman" w:cs="Times New Roman"/>
          <w:sz w:val="24"/>
          <w:szCs w:val="24"/>
        </w:rPr>
        <w:t>. accettare gli obblighi derivanti dall’allegato patto di integrità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L) e impegnarsi, in caso di aggiudicazione, alla sua stipula e osservanza;</w:t>
      </w:r>
    </w:p>
    <w:p w:rsidR="009B494A" w:rsidRPr="008E60E1" w:rsidRDefault="009B494A" w:rsidP="009B494A">
      <w:pPr>
        <w:jc w:val="both"/>
        <w:rPr>
          <w:rFonts w:ascii="Times New Roman" w:hAnsi="Times New Roman" w:cs="Times New Roman"/>
          <w:sz w:val="24"/>
          <w:szCs w:val="24"/>
        </w:rPr>
      </w:pPr>
      <w:r>
        <w:rPr>
          <w:rFonts w:ascii="Times New Roman" w:hAnsi="Times New Roman" w:cs="Times New Roman"/>
          <w:sz w:val="24"/>
          <w:szCs w:val="24"/>
        </w:rPr>
        <w:t xml:space="preserve">6. </w:t>
      </w:r>
      <w:r w:rsidRPr="009D6546">
        <w:rPr>
          <w:rFonts w:ascii="Times New Roman" w:hAnsi="Times New Roman" w:cs="Times New Roman"/>
          <w:sz w:val="24"/>
          <w:szCs w:val="24"/>
        </w:rPr>
        <w:t xml:space="preserve">dichiarare di essere edotto degli obblighi derivanti dal vigente codice di comportamento del Comune di </w:t>
      </w:r>
      <w:r>
        <w:rPr>
          <w:rFonts w:ascii="Times New Roman" w:hAnsi="Times New Roman" w:cs="Times New Roman"/>
          <w:sz w:val="24"/>
          <w:szCs w:val="24"/>
        </w:rPr>
        <w:t>_____________ (allegato I)</w:t>
      </w:r>
      <w:r w:rsidRPr="009D6546">
        <w:rPr>
          <w:rFonts w:ascii="Times New Roman" w:hAnsi="Times New Roman" w:cs="Times New Roman"/>
          <w:sz w:val="24"/>
          <w:szCs w:val="24"/>
        </w:rPr>
        <w:t xml:space="preserve"> e di impegnarsi, in caso di aggiudicazione, ad osservare e a far osservare ai propri dipendenti e collaboratori il suddetto codice, pe</w:t>
      </w:r>
      <w:r>
        <w:rPr>
          <w:rFonts w:ascii="Times New Roman" w:hAnsi="Times New Roman" w:cs="Times New Roman"/>
          <w:sz w:val="24"/>
          <w:szCs w:val="24"/>
        </w:rPr>
        <w:t>na la risoluzione del contratto</w:t>
      </w:r>
      <w:r w:rsidRPr="008E60E1">
        <w:rPr>
          <w:rFonts w:ascii="Times New Roman" w:hAnsi="Times New Roman" w:cs="Times New Roman"/>
          <w:sz w:val="24"/>
          <w:szCs w:val="24"/>
        </w:rPr>
        <w:t>;</w:t>
      </w:r>
    </w:p>
    <w:p w:rsidR="009B494A" w:rsidRDefault="009B494A" w:rsidP="009B494A">
      <w:pPr>
        <w:jc w:val="both"/>
        <w:rPr>
          <w:rFonts w:ascii="Times New Roman" w:hAnsi="Times New Roman" w:cs="Times New Roman"/>
          <w:sz w:val="24"/>
          <w:szCs w:val="24"/>
        </w:rPr>
      </w:pPr>
      <w:r>
        <w:rPr>
          <w:rFonts w:ascii="Times New Roman" w:hAnsi="Times New Roman" w:cs="Times New Roman"/>
          <w:sz w:val="24"/>
          <w:szCs w:val="24"/>
        </w:rPr>
        <w:t>7</w:t>
      </w:r>
      <w:r w:rsidRPr="008E60E1">
        <w:rPr>
          <w:rFonts w:ascii="Times New Roman" w:hAnsi="Times New Roman" w:cs="Times New Roman"/>
          <w:sz w:val="24"/>
          <w:szCs w:val="24"/>
        </w:rPr>
        <w:t xml:space="preserve">. </w:t>
      </w:r>
      <w:r>
        <w:rPr>
          <w:rFonts w:ascii="Times New Roman" w:hAnsi="Times New Roman" w:cs="Times New Roman"/>
          <w:sz w:val="24"/>
          <w:szCs w:val="24"/>
        </w:rPr>
        <w:t xml:space="preserve">di impegnarsi, </w:t>
      </w:r>
      <w:r w:rsidRPr="00A84351">
        <w:rPr>
          <w:rFonts w:ascii="Times New Roman" w:hAnsi="Times New Roman" w:cs="Times New Roman"/>
          <w:sz w:val="24"/>
          <w:szCs w:val="24"/>
        </w:rPr>
        <w:t xml:space="preserve">in caso di aggiudicazione - a </w:t>
      </w:r>
      <w:r>
        <w:rPr>
          <w:rFonts w:ascii="Times New Roman" w:hAnsi="Times New Roman" w:cs="Times New Roman"/>
          <w:sz w:val="24"/>
          <w:szCs w:val="24"/>
        </w:rPr>
        <w:t xml:space="preserve">rimborsare al Comune di ________, </w:t>
      </w:r>
      <w:r w:rsidRPr="00A84351">
        <w:rPr>
          <w:rFonts w:ascii="Times New Roman" w:hAnsi="Times New Roman" w:cs="Times New Roman"/>
          <w:sz w:val="24"/>
          <w:szCs w:val="24"/>
        </w:rPr>
        <w:t xml:space="preserve">prima della stipula del contratto, le </w:t>
      </w:r>
      <w:proofErr w:type="spellStart"/>
      <w:r w:rsidRPr="00A84351">
        <w:rPr>
          <w:rFonts w:ascii="Times New Roman" w:hAnsi="Times New Roman" w:cs="Times New Roman"/>
          <w:sz w:val="24"/>
          <w:szCs w:val="24"/>
        </w:rPr>
        <w:t>spesedi</w:t>
      </w:r>
      <w:proofErr w:type="spellEnd"/>
      <w:r w:rsidRPr="00A84351">
        <w:rPr>
          <w:rFonts w:ascii="Times New Roman" w:hAnsi="Times New Roman" w:cs="Times New Roman"/>
          <w:sz w:val="24"/>
          <w:szCs w:val="24"/>
        </w:rPr>
        <w:t xml:space="preserve"> pubblicità obbligatoria in </w:t>
      </w:r>
      <w:r>
        <w:rPr>
          <w:rFonts w:ascii="Times New Roman" w:hAnsi="Times New Roman" w:cs="Times New Roman"/>
          <w:sz w:val="24"/>
          <w:szCs w:val="24"/>
        </w:rPr>
        <w:t>__________</w:t>
      </w:r>
    </w:p>
    <w:p w:rsidR="009B494A" w:rsidRPr="008E60E1" w:rsidRDefault="009B494A" w:rsidP="009B494A">
      <w:pPr>
        <w:jc w:val="both"/>
        <w:rPr>
          <w:rFonts w:ascii="Times New Roman" w:hAnsi="Times New Roman" w:cs="Times New Roman"/>
          <w:sz w:val="24"/>
          <w:szCs w:val="24"/>
        </w:rPr>
      </w:pPr>
      <w:r w:rsidRPr="008E60E1">
        <w:rPr>
          <w:rFonts w:ascii="Times New Roman" w:hAnsi="Times New Roman" w:cs="Times New Roman"/>
          <w:sz w:val="24"/>
          <w:szCs w:val="24"/>
        </w:rPr>
        <w:t xml:space="preserve">8.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Di impegnarsi al rispetto dei CAM (criteri ambientali minimi) stabiliti dal DM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per l’affidamento </w:t>
      </w:r>
      <w:r>
        <w:rPr>
          <w:rFonts w:ascii="Times New Roman" w:hAnsi="Times New Roman" w:cs="Times New Roman"/>
          <w:sz w:val="24"/>
          <w:szCs w:val="24"/>
        </w:rPr>
        <w:t>dei lavori</w:t>
      </w:r>
      <w:r w:rsidRPr="008E60E1">
        <w:rPr>
          <w:rFonts w:ascii="Times New Roman" w:hAnsi="Times New Roman" w:cs="Times New Roman"/>
          <w:sz w:val="24"/>
          <w:szCs w:val="24"/>
        </w:rPr>
        <w:t xml:space="preserve">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con particolare riferimento ai “criteri premianti” recepiti nel presente disciplinare e alle “condizioni di esecuzione/clausole contrattuali”;</w:t>
      </w:r>
    </w:p>
    <w:p w:rsidR="009B494A" w:rsidRPr="008E60E1" w:rsidRDefault="009B494A" w:rsidP="009B494A">
      <w:pPr>
        <w:jc w:val="both"/>
        <w:rPr>
          <w:rFonts w:ascii="Times New Roman" w:hAnsi="Times New Roman" w:cs="Times New Roman"/>
          <w:b/>
          <w:bCs/>
          <w:i/>
          <w:sz w:val="24"/>
          <w:szCs w:val="24"/>
        </w:rPr>
      </w:pPr>
      <w:r w:rsidRPr="008E60E1">
        <w:rPr>
          <w:rFonts w:ascii="Times New Roman" w:hAnsi="Times New Roman" w:cs="Times New Roman"/>
          <w:sz w:val="24"/>
          <w:szCs w:val="24"/>
        </w:rPr>
        <w:t xml:space="preserve">9. </w:t>
      </w:r>
      <w:r w:rsidRPr="008E60E1">
        <w:rPr>
          <w:rFonts w:ascii="Times New Roman" w:hAnsi="Times New Roman" w:cs="Times New Roman"/>
          <w:b/>
          <w:i/>
          <w:color w:val="FF0000"/>
          <w:sz w:val="24"/>
          <w:szCs w:val="24"/>
        </w:rPr>
        <w:t>[</w:t>
      </w:r>
      <w:r w:rsidRPr="008E60E1">
        <w:rPr>
          <w:rFonts w:ascii="Times New Roman" w:hAnsi="Times New Roman" w:cs="Times New Roman"/>
          <w:b/>
          <w:bCs/>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w:t>
      </w:r>
      <w:r w:rsidRPr="008E60E1">
        <w:rPr>
          <w:rFonts w:ascii="Times New Roman" w:hAnsi="Times New Roman" w:cs="Times New Roman"/>
          <w:b/>
          <w:bCs/>
          <w:i/>
          <w:color w:val="FF0000"/>
          <w:sz w:val="24"/>
          <w:szCs w:val="24"/>
        </w:rPr>
        <w:t xml:space="preserve">]  </w:t>
      </w:r>
    </w:p>
    <w:p w:rsidR="009B494A" w:rsidRPr="00F9694A" w:rsidRDefault="009B494A" w:rsidP="009B494A">
      <w:pPr>
        <w:numPr>
          <w:ilvl w:val="0"/>
          <w:numId w:val="5"/>
        </w:numPr>
        <w:jc w:val="both"/>
        <w:rPr>
          <w:rFonts w:ascii="Times New Roman" w:hAnsi="Times New Roman" w:cs="Times New Roman"/>
          <w:sz w:val="24"/>
          <w:szCs w:val="24"/>
        </w:rPr>
      </w:pPr>
      <w:r w:rsidRPr="00F9694A">
        <w:rPr>
          <w:rFonts w:ascii="Times New Roman" w:hAnsi="Times New Roman" w:cs="Times New Roman"/>
          <w:sz w:val="24"/>
          <w:szCs w:val="24"/>
        </w:rPr>
        <w:t>di aver assolto agli obblighi di cui alla legge n. 68/1999;</w:t>
      </w:r>
    </w:p>
    <w:p w:rsidR="009B494A" w:rsidRDefault="009B494A" w:rsidP="009B494A">
      <w:pPr>
        <w:numPr>
          <w:ilvl w:val="0"/>
          <w:numId w:val="5"/>
        </w:numPr>
        <w:jc w:val="both"/>
        <w:rPr>
          <w:rFonts w:ascii="Times New Roman" w:hAnsi="Times New Roman" w:cs="Times New Roman"/>
          <w:sz w:val="24"/>
          <w:szCs w:val="24"/>
        </w:rPr>
      </w:pPr>
      <w:r w:rsidRPr="00F9694A">
        <w:rPr>
          <w:rFonts w:ascii="Times New Roman" w:hAnsi="Times New Roman" w:cs="Times New Roman"/>
          <w:sz w:val="24"/>
          <w:szCs w:val="24"/>
        </w:rPr>
        <w:lastRenderedPageBreak/>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e a quella femminile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p>
    <w:p w:rsidR="009B494A" w:rsidRDefault="009B494A" w:rsidP="009B494A">
      <w:pPr>
        <w:jc w:val="both"/>
        <w:rPr>
          <w:rFonts w:ascii="Times New Roman" w:hAnsi="Times New Roman" w:cs="Times New Roman"/>
          <w:sz w:val="24"/>
          <w:szCs w:val="24"/>
        </w:rPr>
      </w:pPr>
      <w:r w:rsidRPr="008D10D2">
        <w:rPr>
          <w:rFonts w:ascii="Times New Roman" w:hAnsi="Times New Roman" w:cs="Times New Roman"/>
          <w:b/>
          <w:i/>
          <w:color w:val="FF0000"/>
          <w:sz w:val="24"/>
          <w:szCs w:val="24"/>
        </w:rPr>
        <w:t xml:space="preserve">(per le imprese che occupano un numero di dipendenti </w:t>
      </w:r>
      <w:r>
        <w:rPr>
          <w:rFonts w:ascii="Times New Roman" w:hAnsi="Times New Roman" w:cs="Times New Roman"/>
          <w:b/>
          <w:i/>
          <w:color w:val="FF0000"/>
          <w:sz w:val="24"/>
          <w:szCs w:val="24"/>
        </w:rPr>
        <w:t>compreso fra i</w:t>
      </w:r>
      <w:r w:rsidRPr="008D10D2">
        <w:rPr>
          <w:rFonts w:ascii="Times New Roman" w:hAnsi="Times New Roman" w:cs="Times New Roman"/>
          <w:b/>
          <w:i/>
          <w:color w:val="FF0000"/>
          <w:sz w:val="24"/>
          <w:szCs w:val="24"/>
        </w:rPr>
        <w:t xml:space="preserve"> 15 e </w:t>
      </w:r>
      <w:r>
        <w:rPr>
          <w:rFonts w:ascii="Times New Roman" w:hAnsi="Times New Roman" w:cs="Times New Roman"/>
          <w:b/>
          <w:i/>
          <w:color w:val="FF0000"/>
          <w:sz w:val="24"/>
          <w:szCs w:val="24"/>
        </w:rPr>
        <w:t>i</w:t>
      </w:r>
      <w:r w:rsidRPr="008D10D2">
        <w:rPr>
          <w:rFonts w:ascii="Times New Roman" w:hAnsi="Times New Roman" w:cs="Times New Roman"/>
          <w:b/>
          <w:i/>
          <w:color w:val="FF0000"/>
          <w:sz w:val="24"/>
          <w:szCs w:val="24"/>
        </w:rPr>
        <w:t xml:space="preserve"> 50)</w:t>
      </w:r>
      <w:r>
        <w:rPr>
          <w:rFonts w:ascii="Times New Roman" w:hAnsi="Times New Roman" w:cs="Times New Roman"/>
          <w:b/>
          <w:i/>
          <w:color w:val="FF0000"/>
          <w:sz w:val="24"/>
          <w:szCs w:val="24"/>
        </w:rPr>
        <w:t xml:space="preserve"> </w:t>
      </w:r>
      <w:r>
        <w:rPr>
          <w:rFonts w:ascii="Times New Roman" w:hAnsi="Times New Roman" w:cs="Times New Roman"/>
          <w:sz w:val="24"/>
          <w:szCs w:val="24"/>
        </w:rPr>
        <w:t xml:space="preserve">di assumersi l’obbligo </w:t>
      </w:r>
      <w:r w:rsidRPr="00003227">
        <w:rPr>
          <w:rFonts w:ascii="Times New Roman" w:hAnsi="Times New Roman" w:cs="Times New Roman"/>
          <w:sz w:val="24"/>
          <w:szCs w:val="24"/>
        </w:rPr>
        <w:t>a consegnare, entro sei mesi d</w:t>
      </w:r>
      <w:r>
        <w:rPr>
          <w:rFonts w:ascii="Times New Roman" w:hAnsi="Times New Roman" w:cs="Times New Roman"/>
          <w:sz w:val="24"/>
          <w:szCs w:val="24"/>
        </w:rPr>
        <w:t>alla conclusione del contratto:</w:t>
      </w:r>
    </w:p>
    <w:p w:rsidR="009B494A" w:rsidRDefault="009B494A" w:rsidP="009B494A">
      <w:pPr>
        <w:jc w:val="both"/>
        <w:rPr>
          <w:rFonts w:ascii="Times New Roman" w:hAnsi="Times New Roman" w:cs="Times New Roman"/>
          <w:sz w:val="24"/>
          <w:szCs w:val="24"/>
        </w:rPr>
      </w:pPr>
      <w:r>
        <w:rPr>
          <w:rFonts w:ascii="Times New Roman" w:hAnsi="Times New Roman" w:cs="Times New Roman"/>
          <w:sz w:val="24"/>
          <w:szCs w:val="24"/>
        </w:rPr>
        <w:t xml:space="preserve">- </w:t>
      </w:r>
      <w:r w:rsidRPr="00003227">
        <w:rPr>
          <w:rFonts w:ascii="Times New Roman" w:hAnsi="Times New Roman" w:cs="Times New Roman"/>
          <w:sz w:val="24"/>
          <w:szCs w:val="24"/>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rsidR="009B494A" w:rsidRPr="00003227" w:rsidRDefault="009B494A" w:rsidP="009B494A">
      <w:pPr>
        <w:jc w:val="both"/>
        <w:rPr>
          <w:rFonts w:ascii="Times New Roman" w:hAnsi="Times New Roman" w:cs="Times New Roman"/>
          <w:sz w:val="24"/>
          <w:szCs w:val="24"/>
        </w:rPr>
      </w:pPr>
      <w:r>
        <w:rPr>
          <w:rFonts w:ascii="Times New Roman" w:hAnsi="Times New Roman" w:cs="Times New Roman"/>
          <w:sz w:val="24"/>
          <w:szCs w:val="24"/>
        </w:rPr>
        <w:t xml:space="preserve">- </w:t>
      </w:r>
      <w:r w:rsidRPr="00003227">
        <w:rPr>
          <w:rFonts w:ascii="Times New Roman" w:hAnsi="Times New Roman" w:cs="Times New Roman"/>
          <w:sz w:val="24"/>
          <w:szCs w:val="24"/>
        </w:rPr>
        <w:t>la relazione alle rappresentanze sindacali aziendali e alla consigliera e al consigliere regionale di parità.</w:t>
      </w:r>
    </w:p>
    <w:p w:rsidR="00024B2D" w:rsidRPr="00F9694A"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10. </w:t>
      </w:r>
      <w:r w:rsidRPr="00F9694A">
        <w:rPr>
          <w:rFonts w:ascii="Times New Roman" w:hAnsi="Times New Roman" w:cs="Times New Roman"/>
          <w:b/>
          <w:i/>
          <w:color w:val="FF0000"/>
          <w:sz w:val="24"/>
          <w:szCs w:val="24"/>
        </w:rPr>
        <w:t>(Eventuale: dichiarazione integrativa per gli operatori economici ammessi al concordato preventivo con continuità aziendale di cui all’articolo 186 bis del R.D. 16 marzo 1942, N. 267)</w:t>
      </w:r>
    </w:p>
    <w:p w:rsidR="00024B2D" w:rsidRPr="00F9694A" w:rsidRDefault="00024B2D" w:rsidP="00024B2D">
      <w:pPr>
        <w:jc w:val="both"/>
        <w:rPr>
          <w:rFonts w:ascii="Times New Roman" w:hAnsi="Times New Roman" w:cs="Times New Roman"/>
          <w:sz w:val="24"/>
          <w:szCs w:val="24"/>
        </w:rPr>
      </w:pPr>
      <w:r w:rsidRPr="00F9694A">
        <w:rPr>
          <w:rFonts w:ascii="Times New Roman" w:hAnsi="Times New Roman" w:cs="Times New Roman"/>
          <w:sz w:val="24"/>
          <w:szCs w:val="24"/>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dell’articolo 186-bis, comma 6 del Regio Decreto 16 marzo 1942, n. 267.</w:t>
      </w:r>
    </w:p>
    <w:p w:rsidR="00024B2D" w:rsidRDefault="00024B2D" w:rsidP="00024B2D">
      <w:pPr>
        <w:jc w:val="both"/>
        <w:rPr>
          <w:rFonts w:ascii="Times New Roman" w:hAnsi="Times New Roman" w:cs="Times New Roman"/>
          <w:sz w:val="24"/>
          <w:szCs w:val="24"/>
        </w:rPr>
      </w:pPr>
      <w:r w:rsidRPr="00F9694A">
        <w:rPr>
          <w:rFonts w:ascii="Times New Roman" w:hAnsi="Times New Roman" w:cs="Times New Roman"/>
          <w:sz w:val="24"/>
          <w:szCs w:val="24"/>
        </w:rPr>
        <w:t>Il concorrente presenta una relazione di un professionista in possesso dei requisiti di cui all'articolo 67, terzo comma, lettera d), del Regio Decreto 16 marzo 1942, n. 267, che attesta la conformità al piano e la ragionevole capacità di adempimento del contratto.</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 xml:space="preserve">11. </w:t>
      </w:r>
      <w:r w:rsidRPr="008E60E1">
        <w:rPr>
          <w:rFonts w:ascii="Times New Roman" w:hAnsi="Times New Roman" w:cs="Times New Roman"/>
          <w:sz w:val="24"/>
          <w:szCs w:val="24"/>
        </w:rPr>
        <w:t>dichiarare il domicilio fiscale, il codice fiscale, la partita IVA, l’indirizzo di posta elettronica certificata e il numero di fax, il cui utilizzo autorizza per tutte le comunicazioni inerenti la presente procedura di gara;</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2</w:t>
      </w:r>
      <w:r w:rsidRPr="008E60E1">
        <w:rPr>
          <w:rFonts w:ascii="Times New Roman" w:hAnsi="Times New Roman" w:cs="Times New Roman"/>
          <w:sz w:val="24"/>
          <w:szCs w:val="24"/>
        </w:rPr>
        <w:t>.dichiarare di essere informato, ai sensi e per gli effetti del Regolamento UE n.2016/679 e del D.lgs. 30 giugno 2003, n. 196, che i dati personali raccolti saranno trattati, anche con strumenti informatici, esclusivamente nell’ambito del procedimento per il quale la dichiarazione viene resa.</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3</w:t>
      </w:r>
      <w:r w:rsidRPr="008E60E1">
        <w:rPr>
          <w:rFonts w:ascii="Times New Roman" w:hAnsi="Times New Roman" w:cs="Times New Roman"/>
          <w:sz w:val="24"/>
          <w:szCs w:val="24"/>
        </w:rPr>
        <w:t xml:space="preserve">. nel caso di consorzi di cooperative e artigiani: dichiarare per quali consorziati il consorzio concorre; relativamente a questi ultimi consorziati opera il divieto di partecipare alla gara in </w:t>
      </w:r>
      <w:r w:rsidRPr="008E60E1">
        <w:rPr>
          <w:rFonts w:ascii="Times New Roman" w:hAnsi="Times New Roman" w:cs="Times New Roman"/>
          <w:sz w:val="24"/>
          <w:szCs w:val="24"/>
        </w:rPr>
        <w:lastRenderedPageBreak/>
        <w:t xml:space="preserve">qualsiasi altra forma (in caso di aggiudicazione i soggetti assegnatari dell’esecuzione </w:t>
      </w:r>
      <w:r w:rsidR="00CA7A5D">
        <w:rPr>
          <w:rFonts w:ascii="Times New Roman" w:hAnsi="Times New Roman" w:cs="Times New Roman"/>
          <w:sz w:val="24"/>
          <w:szCs w:val="24"/>
        </w:rPr>
        <w:t>dei lavori</w:t>
      </w:r>
      <w:r w:rsidRPr="008E60E1">
        <w:rPr>
          <w:rFonts w:ascii="Times New Roman" w:hAnsi="Times New Roman" w:cs="Times New Roman"/>
          <w:sz w:val="24"/>
          <w:szCs w:val="24"/>
        </w:rPr>
        <w:t xml:space="preserve"> non possono essere diversi da quelli indicati);</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4</w:t>
      </w:r>
      <w:r w:rsidRPr="008E60E1">
        <w:rPr>
          <w:rFonts w:ascii="Times New Roman" w:hAnsi="Times New Roman" w:cs="Times New Roman"/>
          <w:sz w:val="24"/>
          <w:szCs w:val="24"/>
        </w:rPr>
        <w:t xml:space="preserve">. nel caso di consorzi stabili: dichiarare per quali consorziati il consorzio concorre; relativamente a questi ultimi consorziati opera il divieto di partecipare alla gara in qualsiasi altra forma (in caso di aggiudicazione i soggetti assegnatari dell’esecuzione </w:t>
      </w:r>
      <w:r w:rsidR="00CA7A5D">
        <w:rPr>
          <w:rFonts w:ascii="Times New Roman" w:hAnsi="Times New Roman" w:cs="Times New Roman"/>
          <w:sz w:val="24"/>
          <w:szCs w:val="24"/>
        </w:rPr>
        <w:t>dei lavori</w:t>
      </w:r>
      <w:r w:rsidRPr="008E60E1">
        <w:rPr>
          <w:rFonts w:ascii="Times New Roman" w:hAnsi="Times New Roman" w:cs="Times New Roman"/>
          <w:sz w:val="24"/>
          <w:szCs w:val="24"/>
        </w:rPr>
        <w:t xml:space="preserve"> non possono essere diversi da quelli indicati);</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5</w:t>
      </w:r>
      <w:r w:rsidRPr="008E60E1">
        <w:rPr>
          <w:rFonts w:ascii="Times New Roman" w:hAnsi="Times New Roman" w:cs="Times New Roman"/>
          <w:sz w:val="24"/>
          <w:szCs w:val="24"/>
        </w:rPr>
        <w:t xml:space="preserve">.nel caso di raggruppamento temporaneo già costituito: allegare mandato collettivo irrevocabile con rappresentanza conferito alla mandataria per atto pubblico o scrittura privata autenticata, con l’indicazione del soggetto designato quale mandatario e della quota di partecipazione al raggruppamento,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concorrente;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6</w:t>
      </w:r>
      <w:r w:rsidRPr="008E60E1">
        <w:rPr>
          <w:rFonts w:ascii="Times New Roman" w:hAnsi="Times New Roman" w:cs="Times New Roman"/>
          <w:sz w:val="24"/>
          <w:szCs w:val="24"/>
        </w:rPr>
        <w:t xml:space="preserve">. nel caso di consorzio ordinario o GEIE già costituiti: allegare atto costitutivo e statuto del consorzio o GEIE in copia autentica con indicazione del soggetto designato quale capogruppo e con indicazione della quota di partecipazione al consorzio,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concorrente.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7</w:t>
      </w:r>
      <w:r w:rsidRPr="008E60E1">
        <w:rPr>
          <w:rFonts w:ascii="Times New Roman" w:hAnsi="Times New Roman" w:cs="Times New Roman"/>
          <w:sz w:val="24"/>
          <w:szCs w:val="24"/>
        </w:rPr>
        <w:t xml:space="preserve">. nel caso di raggruppamento temporaneo o consorzio ordinario non ancora </w:t>
      </w:r>
      <w:r>
        <w:rPr>
          <w:rFonts w:ascii="Times New Roman" w:hAnsi="Times New Roman" w:cs="Times New Roman"/>
          <w:sz w:val="24"/>
          <w:szCs w:val="24"/>
        </w:rPr>
        <w:t>costituito</w:t>
      </w:r>
      <w:r w:rsidRPr="008E60E1">
        <w:rPr>
          <w:rFonts w:ascii="Times New Roman" w:hAnsi="Times New Roman" w:cs="Times New Roman"/>
          <w:sz w:val="24"/>
          <w:szCs w:val="24"/>
        </w:rPr>
        <w:t xml:space="preserve"> indicare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 a quale concorrente, in caso di aggiudicazione, sarà conferito mandato speciale con rappresentanza o funzioni di capogruppo;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 la quota di partecipazione al raggruppamento,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concorrente, nonché l’impegno ad eseguire le prestazioni oggetto dell’appalto nella percentuale corrispondente;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a) nel caso di aggregazioni di imprese aderenti al contratto di rete: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sidRPr="008E60E1">
        <w:rPr>
          <w:rFonts w:ascii="Times New Roman" w:hAnsi="Times New Roman" w:cs="Times New Roman"/>
          <w:sz w:val="24"/>
          <w:szCs w:val="24"/>
        </w:rPr>
        <w:tab/>
        <w:t xml:space="preserve">se la rete è dotata di un organo comune con potere di rappresentanza e di soggettività giuridica, ai sensi dell’art.3, comma 4-quater,del d.l. n.5/2009: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1. allegare copia autentica del contratto di rete, redatto per atto pubblico o scrittura privata autenticata, ovvero per atto firmato digitalmente a norma dell’art. 25 del CAD con indicazione dell’organo comune che agisce in rappresentanza della rete;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2. indicare (con dichiarazione sottoscritta dal legale rappresentante dell’organo comune) per quali imprese la rete concorre e relativamente a queste ultime opera il divieto di partecipare alla gara in qualsiasi altra forma; (in caso di aggiudicazione i soggetti assegnatari dell’esecuzione de</w:t>
      </w:r>
      <w:r w:rsidR="00CA7A5D">
        <w:rPr>
          <w:rFonts w:ascii="Times New Roman" w:hAnsi="Times New Roman" w:cs="Times New Roman"/>
          <w:sz w:val="24"/>
          <w:szCs w:val="24"/>
        </w:rPr>
        <w:t xml:space="preserve">i lavori </w:t>
      </w:r>
      <w:r w:rsidRPr="008E60E1">
        <w:rPr>
          <w:rFonts w:ascii="Times New Roman" w:hAnsi="Times New Roman" w:cs="Times New Roman"/>
          <w:sz w:val="24"/>
          <w:szCs w:val="24"/>
        </w:rPr>
        <w:t xml:space="preserve">non possono essere diversi da quelli indicati);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3. dichiarare la quota di partecipazione all’aggregazione di imprese che partecipa alla gara,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ciascuna impresa aderente alla rete, al fine di rendere possibile la verifica dei requisiti percentuali richiesti dall’art. 92 del DPR </w:t>
      </w:r>
      <w:r w:rsidRPr="008E60E1">
        <w:rPr>
          <w:rFonts w:ascii="Times New Roman" w:hAnsi="Times New Roman" w:cs="Times New Roman"/>
          <w:sz w:val="24"/>
          <w:szCs w:val="24"/>
        </w:rPr>
        <w:lastRenderedPageBreak/>
        <w:t xml:space="preserve">207/2010, nonché l’impegno ad eseguire le prestazioni oggetto dell’appalto nella percentuale corrispondente;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2. se la rete è dotata di un organo comune con potere di rappresentanza ma è priva di soggettività giuridica ai sensi ai sensi dell’art.3, comma 4-quater,del d.l. n.5/2009 : allegare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della quota di partecipazione all’aggregazione di imprese che partecipa alla gara,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operatore economico concorrente. Si precisa che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3.</w:t>
      </w:r>
      <w:r w:rsidRPr="008E60E1">
        <w:rPr>
          <w:rFonts w:ascii="Times New Roman" w:hAnsi="Times New Roman" w:cs="Times New Roman"/>
          <w:sz w:val="24"/>
          <w:szCs w:val="24"/>
        </w:rPr>
        <w:tab/>
        <w:t xml:space="preserve">se la rete è dotata di un organo comune privo del potere di rappresentanza o se la rete è sprovvista di organo comune, ovvero, se l’organo comune è privo dei requisiti di qualificazione richiesti per assumere la qualifica di mandataria: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sidRPr="008E60E1">
        <w:rPr>
          <w:rFonts w:ascii="Times New Roman" w:hAnsi="Times New Roman" w:cs="Times New Roman"/>
          <w:sz w:val="24"/>
          <w:szCs w:val="24"/>
        </w:rPr>
        <w:tab/>
        <w:t xml:space="preserve">allegare copia autentica del contratto di rete, redatto per atto pubblico o scrittura privata autenticata ovvero per atto firmato digitalmente a norma dell’art. 25 del CAD , con allegato il mandato collettivo irrevocabile con rappresentanza conferito alla mandataria, redatto per scrittura privata anche firmata digitalmente ai sensi dell’art. 24 del CAD, recante l’indicazione del soggetto designato quale mandatario e della quota di partecipazione all’aggregazione di imprese che partecipa alla gara,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ciascuna operatore economico concorrente;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ovvero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2.</w:t>
      </w:r>
      <w:r w:rsidRPr="008E60E1">
        <w:rPr>
          <w:rFonts w:ascii="Times New Roman" w:hAnsi="Times New Roman" w:cs="Times New Roman"/>
          <w:sz w:val="24"/>
          <w:szCs w:val="24"/>
        </w:rPr>
        <w:tab/>
        <w:t xml:space="preserve">allegare copia autentica del contratto di rete (redatto per atto pubblico o scrittura privata autenticata, ovvero per atto firmato digitalmente a norma dell’art. 25 del CAD), con allegate le dichiarazioni, rese da ciascun concorrente aderente al contratto di rete, attestanti: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a quale concorrente, in caso di aggiudicazione, sarà conferito mandato speciale con rappresentanza o funzioni di capogruppo;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l’impegno, in caso di aggiudicazione, ad uniformarsi alla disciplina vigente in materia di appalti pubblici con riguardo ai raggruppamenti temporanei;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la quota di partecipazione all’aggregazione di imprese che partecipa alla gara ,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ciascuna impresa aderente alla rete, al fine di rendere possibile la verifica dei requisiti percentuali richiesti dall’art. 92 del Regolamento, nonché l’impegno ad eseguire le prestazioni oggetto dell’appalto nella percentuale corrispondente. Si precisa che qualora il contratto di rete sia stato redatto con mera firma digitale </w:t>
      </w:r>
      <w:r w:rsidRPr="008E60E1">
        <w:rPr>
          <w:rFonts w:ascii="Times New Roman" w:hAnsi="Times New Roman" w:cs="Times New Roman"/>
          <w:sz w:val="24"/>
          <w:szCs w:val="24"/>
        </w:rPr>
        <w:lastRenderedPageBreak/>
        <w:t>non autenticata ai sensi dell’art. 24 del CAD, il mandato deve avere la forma dell’atto pubblico o della scrittura privata autenticata, anche ai sensi dell’art. 25 del CAD. 26.</w:t>
      </w:r>
    </w:p>
    <w:p w:rsidR="005F22B8" w:rsidRPr="00F9611B" w:rsidRDefault="00024B2D" w:rsidP="00024B2D">
      <w:pPr>
        <w:jc w:val="both"/>
        <w:rPr>
          <w:rFonts w:ascii="Times New Roman" w:eastAsia="Times New Roman" w:hAnsi="Times New Roman" w:cs="Times New Roman"/>
          <w:color w:val="00000A"/>
          <w:sz w:val="24"/>
          <w:lang w:eastAsia="zh-CN"/>
        </w:rPr>
      </w:pPr>
      <w:r w:rsidRPr="008E60E1">
        <w:rPr>
          <w:rFonts w:ascii="Times New Roman" w:hAnsi="Times New Roman" w:cs="Times New Roman"/>
          <w:sz w:val="24"/>
          <w:szCs w:val="24"/>
        </w:rPr>
        <w:t xml:space="preserve">II) </w:t>
      </w:r>
      <w:r w:rsidR="005F22B8" w:rsidRPr="00F9611B">
        <w:rPr>
          <w:rFonts w:ascii="Times New Roman" w:eastAsia="Times New Roman" w:hAnsi="Times New Roman" w:cs="Times New Roman"/>
          <w:b/>
          <w:bCs/>
          <w:color w:val="00000A"/>
          <w:sz w:val="24"/>
          <w:u w:val="single"/>
          <w:lang w:eastAsia="zh-CN"/>
        </w:rPr>
        <w:t>Dichiarazione sostitutiva</w:t>
      </w:r>
      <w:r w:rsidR="005F22B8" w:rsidRPr="00F9611B">
        <w:rPr>
          <w:rFonts w:ascii="Times New Roman" w:eastAsia="Times New Roman" w:hAnsi="Times New Roman" w:cs="Times New Roman"/>
          <w:b/>
          <w:bCs/>
          <w:color w:val="00000A"/>
          <w:sz w:val="24"/>
          <w:lang w:eastAsia="zh-CN"/>
        </w:rPr>
        <w:t xml:space="preserve"> (</w:t>
      </w:r>
      <w:proofErr w:type="spellStart"/>
      <w:r w:rsidR="005F22B8" w:rsidRPr="00F9611B">
        <w:rPr>
          <w:rFonts w:ascii="Times New Roman" w:eastAsia="Times New Roman" w:hAnsi="Times New Roman" w:cs="Times New Roman"/>
          <w:b/>
          <w:bCs/>
          <w:color w:val="00000A"/>
          <w:sz w:val="24"/>
          <w:lang w:eastAsia="zh-CN"/>
        </w:rPr>
        <w:t>vds</w:t>
      </w:r>
      <w:proofErr w:type="spellEnd"/>
      <w:r w:rsidR="005F22B8" w:rsidRPr="00F9611B">
        <w:rPr>
          <w:rFonts w:ascii="Times New Roman" w:eastAsia="Times New Roman" w:hAnsi="Times New Roman" w:cs="Times New Roman"/>
          <w:b/>
          <w:bCs/>
          <w:color w:val="00000A"/>
          <w:sz w:val="24"/>
          <w:lang w:eastAsia="zh-CN"/>
        </w:rPr>
        <w:t xml:space="preserve">. modello allegato sub. B) </w:t>
      </w:r>
      <w:r w:rsidR="005F22B8" w:rsidRPr="00F9611B">
        <w:rPr>
          <w:rFonts w:ascii="Times New Roman" w:eastAsia="Times New Roman" w:hAnsi="Times New Roman" w:cs="Times New Roman"/>
          <w:color w:val="00000A"/>
          <w:sz w:val="24"/>
          <w:lang w:eastAsia="zh-CN"/>
        </w:rPr>
        <w:t xml:space="preserve">ai sensi dell’art. 47 del </w:t>
      </w:r>
      <w:proofErr w:type="spellStart"/>
      <w:r w:rsidR="005F22B8" w:rsidRPr="00F9611B">
        <w:rPr>
          <w:rFonts w:ascii="Times New Roman" w:eastAsia="Times New Roman" w:hAnsi="Times New Roman" w:cs="Times New Roman"/>
          <w:color w:val="00000A"/>
          <w:sz w:val="24"/>
          <w:lang w:eastAsia="zh-CN"/>
        </w:rPr>
        <w:t>d.P.R.</w:t>
      </w:r>
      <w:proofErr w:type="spellEnd"/>
      <w:r w:rsidR="005F22B8" w:rsidRPr="00F9611B">
        <w:rPr>
          <w:rFonts w:ascii="Times New Roman" w:eastAsia="Times New Roman" w:hAnsi="Times New Roman" w:cs="Times New Roman"/>
          <w:color w:val="00000A"/>
          <w:sz w:val="24"/>
          <w:lang w:eastAsia="zh-CN"/>
        </w:rPr>
        <w:t xml:space="preserve"> del 28 dicembre 2000, n.445, </w:t>
      </w:r>
      <w:r w:rsidR="005F22B8" w:rsidRPr="00F9611B">
        <w:rPr>
          <w:rFonts w:ascii="Times New Roman" w:eastAsia="Times New Roman" w:hAnsi="Times New Roman" w:cs="Times New Roman"/>
          <w:b/>
          <w:bCs/>
          <w:color w:val="00000A"/>
          <w:sz w:val="24"/>
          <w:u w:val="single"/>
          <w:lang w:eastAsia="zh-CN"/>
        </w:rPr>
        <w:t>relativa al possesso dell’attestazione di qualificazione</w:t>
      </w:r>
      <w:r w:rsidR="005F22B8" w:rsidRPr="00F9611B">
        <w:rPr>
          <w:rFonts w:ascii="Times New Roman" w:eastAsia="Times New Roman" w:hAnsi="Times New Roman" w:cs="Times New Roman"/>
          <w:color w:val="00000A"/>
          <w:sz w:val="24"/>
          <w:lang w:eastAsia="zh-CN"/>
        </w:rPr>
        <w:t xml:space="preserve"> ovvero </w:t>
      </w:r>
      <w:r w:rsidR="005F22B8" w:rsidRPr="00F9611B">
        <w:rPr>
          <w:rFonts w:ascii="Times New Roman" w:eastAsia="Times New Roman" w:hAnsi="Times New Roman" w:cs="Times New Roman"/>
          <w:b/>
          <w:bCs/>
          <w:color w:val="00000A"/>
          <w:sz w:val="24"/>
          <w:u w:val="single"/>
          <w:lang w:eastAsia="zh-CN"/>
        </w:rPr>
        <w:t>attestazione di qualificazione in copia autentica</w:t>
      </w:r>
      <w:r w:rsidR="005F22B8" w:rsidRPr="00F9611B">
        <w:rPr>
          <w:rFonts w:ascii="Times New Roman" w:eastAsia="Times New Roman" w:hAnsi="Times New Roman" w:cs="Times New Roman"/>
          <w:color w:val="00000A"/>
          <w:sz w:val="24"/>
          <w:lang w:eastAsia="zh-CN"/>
        </w:rPr>
        <w:t xml:space="preserve"> (</w:t>
      </w:r>
      <w:r w:rsidR="005F22B8" w:rsidRPr="00F9611B">
        <w:rPr>
          <w:rFonts w:ascii="Times New Roman" w:eastAsia="Times New Roman" w:hAnsi="Times New Roman" w:cs="Times New Roman"/>
          <w:i/>
          <w:iCs/>
          <w:color w:val="00000A"/>
          <w:sz w:val="24"/>
          <w:lang w:eastAsia="zh-CN"/>
        </w:rPr>
        <w:t>anche mediante copia sottoscritta dal legale rappresentante ed accompagnata da copia del documento di identità dello stesso</w:t>
      </w:r>
      <w:r w:rsidR="005F22B8" w:rsidRPr="00F9611B">
        <w:rPr>
          <w:rFonts w:ascii="Times New Roman" w:eastAsia="Times New Roman" w:hAnsi="Times New Roman" w:cs="Times New Roman"/>
          <w:color w:val="00000A"/>
          <w:sz w:val="24"/>
          <w:lang w:eastAsia="zh-CN"/>
        </w:rPr>
        <w:t>) o, nel caso di concorrenti costituiti da raggruppamenti, aggregazioni di imprese di rete o consorzi - costituiti o da costituirsi - più dichiarazioni o attestazioni (</w:t>
      </w:r>
      <w:r w:rsidR="005F22B8" w:rsidRPr="00F9611B">
        <w:rPr>
          <w:rFonts w:ascii="Times New Roman" w:eastAsia="Times New Roman" w:hAnsi="Times New Roman" w:cs="Times New Roman"/>
          <w:i/>
          <w:iCs/>
          <w:color w:val="00000A"/>
          <w:sz w:val="24"/>
          <w:lang w:eastAsia="zh-CN"/>
        </w:rPr>
        <w:t>o copie sottoscritte dai legali rappresentanti ed accompagnate da copie dei documenti di identità degli stessi</w:t>
      </w:r>
      <w:r w:rsidR="005F22B8" w:rsidRPr="00F9611B">
        <w:rPr>
          <w:rFonts w:ascii="Times New Roman" w:eastAsia="Times New Roman" w:hAnsi="Times New Roman" w:cs="Times New Roman"/>
          <w:color w:val="00000A"/>
          <w:sz w:val="24"/>
          <w:lang w:eastAsia="zh-CN"/>
        </w:rPr>
        <w:t xml:space="preserve">), rilasciata/e da società organismo di attestazione (SOA) regolarmente autorizzata, in corso di validità che documenti la qualificazione in categorie e classifiche adeguate, ai sensi </w:t>
      </w:r>
      <w:r w:rsidRPr="00024B2D">
        <w:rPr>
          <w:rFonts w:ascii="Times New Roman" w:eastAsia="Times New Roman" w:hAnsi="Times New Roman" w:cs="Times New Roman"/>
          <w:color w:val="00000A"/>
          <w:sz w:val="24"/>
          <w:lang w:eastAsia="zh-CN"/>
        </w:rPr>
        <w:t>d</w:t>
      </w:r>
      <w:r>
        <w:rPr>
          <w:rFonts w:ascii="Times New Roman" w:eastAsia="Times New Roman" w:hAnsi="Times New Roman" w:cs="Times New Roman"/>
          <w:color w:val="00000A"/>
          <w:sz w:val="24"/>
          <w:lang w:eastAsia="zh-CN"/>
        </w:rPr>
        <w:t>e</w:t>
      </w:r>
      <w:r w:rsidRPr="00024B2D">
        <w:rPr>
          <w:rFonts w:ascii="Times New Roman" w:eastAsia="Times New Roman" w:hAnsi="Times New Roman" w:cs="Times New Roman"/>
          <w:color w:val="00000A"/>
          <w:sz w:val="24"/>
          <w:lang w:eastAsia="zh-CN"/>
        </w:rPr>
        <w:t>ll’art. 100 e d</w:t>
      </w:r>
      <w:r>
        <w:rPr>
          <w:rFonts w:ascii="Times New Roman" w:eastAsia="Times New Roman" w:hAnsi="Times New Roman" w:cs="Times New Roman"/>
          <w:color w:val="00000A"/>
          <w:sz w:val="24"/>
          <w:lang w:eastAsia="zh-CN"/>
        </w:rPr>
        <w:t>e</w:t>
      </w:r>
      <w:r w:rsidRPr="00024B2D">
        <w:rPr>
          <w:rFonts w:ascii="Times New Roman" w:eastAsia="Times New Roman" w:hAnsi="Times New Roman" w:cs="Times New Roman"/>
          <w:color w:val="00000A"/>
          <w:sz w:val="24"/>
          <w:lang w:eastAsia="zh-CN"/>
        </w:rPr>
        <w:t>ll’allegato II.12 del D.lgs. 36/2023</w:t>
      </w:r>
      <w:r w:rsidR="005F22B8" w:rsidRPr="00F9611B">
        <w:rPr>
          <w:rFonts w:ascii="Times New Roman" w:eastAsia="Times New Roman" w:hAnsi="Times New Roman" w:cs="Times New Roman"/>
          <w:color w:val="00000A"/>
          <w:sz w:val="24"/>
          <w:lang w:eastAsia="zh-CN"/>
        </w:rPr>
        <w:t xml:space="preserve">. </w:t>
      </w:r>
    </w:p>
    <w:p w:rsidR="005F22B8" w:rsidRPr="00F9611B" w:rsidRDefault="005F22B8" w:rsidP="001438A8">
      <w:pPr>
        <w:suppressAutoHyphens/>
        <w:spacing w:after="0"/>
        <w:jc w:val="both"/>
        <w:rPr>
          <w:rFonts w:ascii="Times New Roman" w:eastAsia="Times New Roman" w:hAnsi="Times New Roman" w:cs="Times New Roman"/>
          <w:b/>
          <w:bCs/>
          <w:color w:val="00000A"/>
          <w:sz w:val="24"/>
          <w:u w:val="single"/>
          <w:lang w:eastAsia="zh-CN"/>
        </w:rPr>
      </w:pPr>
      <w:r w:rsidRPr="00F9611B">
        <w:rPr>
          <w:rFonts w:ascii="Times New Roman" w:eastAsia="Times New Roman" w:hAnsi="Times New Roman" w:cs="Times New Roman"/>
          <w:b/>
          <w:bCs/>
          <w:i/>
          <w:color w:val="FF0000"/>
          <w:sz w:val="24"/>
          <w:lang w:eastAsia="zh-CN"/>
        </w:rPr>
        <w:t>(</w:t>
      </w:r>
      <w:r w:rsidRPr="00F9611B">
        <w:rPr>
          <w:rFonts w:ascii="Times New Roman" w:eastAsia="Times New Roman" w:hAnsi="Times New Roman" w:cs="Times New Roman"/>
          <w:b/>
          <w:i/>
          <w:color w:val="FF0000"/>
          <w:sz w:val="24"/>
          <w:szCs w:val="23"/>
          <w:shd w:val="clear" w:color="auto" w:fill="FFFFFF"/>
          <w:lang w:eastAsia="zh-CN"/>
        </w:rPr>
        <w:t>inserire n</w:t>
      </w:r>
      <w:r w:rsidRPr="00F9611B">
        <w:rPr>
          <w:rFonts w:ascii="Times New Roman" w:eastAsia="Times New Roman" w:hAnsi="Times New Roman" w:cs="Times New Roman"/>
          <w:b/>
          <w:bCs/>
          <w:i/>
          <w:color w:val="FF0000"/>
          <w:sz w:val="24"/>
          <w:lang w:eastAsia="zh-CN"/>
        </w:rPr>
        <w:t>el caso in cui la categoria prevalente e/o scorporabile sia di importo inferiore ai 150.000)</w:t>
      </w:r>
      <w:r w:rsidRPr="00F9611B">
        <w:rPr>
          <w:rFonts w:ascii="Times New Roman" w:eastAsia="Times New Roman" w:hAnsi="Times New Roman" w:cs="Times New Roman"/>
          <w:b/>
          <w:bCs/>
          <w:color w:val="FF0000"/>
          <w:sz w:val="24"/>
          <w:lang w:eastAsia="zh-CN"/>
        </w:rPr>
        <w:t>:</w:t>
      </w:r>
      <w:r w:rsidRPr="00F9611B">
        <w:rPr>
          <w:rFonts w:ascii="Times New Roman" w:eastAsia="Times New Roman" w:hAnsi="Times New Roman" w:cs="Times New Roman"/>
          <w:color w:val="00000A"/>
          <w:sz w:val="24"/>
          <w:lang w:eastAsia="zh-CN"/>
        </w:rPr>
        <w:t xml:space="preserve">Le imprese concorrenti che non siano in possesso dell’attestazione SOA per la categoria </w:t>
      </w:r>
      <w:proofErr w:type="spellStart"/>
      <w:r w:rsidRPr="00F9611B">
        <w:rPr>
          <w:rFonts w:ascii="Times New Roman" w:eastAsia="Times New Roman" w:hAnsi="Times New Roman" w:cs="Times New Roman"/>
          <w:color w:val="00000A"/>
          <w:sz w:val="24"/>
          <w:lang w:eastAsia="zh-CN"/>
        </w:rPr>
        <w:t>…………</w:t>
      </w:r>
      <w:proofErr w:type="spellEnd"/>
      <w:r w:rsidRPr="00F9611B">
        <w:rPr>
          <w:rFonts w:ascii="Times New Roman" w:eastAsia="Times New Roman" w:hAnsi="Times New Roman" w:cs="Times New Roman"/>
          <w:color w:val="00000A"/>
          <w:sz w:val="24"/>
          <w:lang w:eastAsia="zh-CN"/>
        </w:rPr>
        <w:t xml:space="preserve">. dovranno rilasciare </w:t>
      </w:r>
      <w:r w:rsidRPr="00F9611B">
        <w:rPr>
          <w:rFonts w:ascii="Times New Roman" w:eastAsia="Times New Roman" w:hAnsi="Times New Roman" w:cs="Times New Roman"/>
          <w:b/>
          <w:bCs/>
          <w:color w:val="00000A"/>
          <w:sz w:val="24"/>
          <w:u w:val="single"/>
          <w:lang w:eastAsia="zh-CN"/>
        </w:rPr>
        <w:t>dichiarazione sostitutiva</w:t>
      </w:r>
      <w:r w:rsidRPr="00F9611B">
        <w:rPr>
          <w:rFonts w:ascii="Times New Roman" w:eastAsia="Times New Roman" w:hAnsi="Times New Roman" w:cs="Times New Roman"/>
          <w:b/>
          <w:bCs/>
          <w:color w:val="00000A"/>
          <w:sz w:val="24"/>
          <w:lang w:eastAsia="zh-CN"/>
        </w:rPr>
        <w:t xml:space="preserve"> (</w:t>
      </w:r>
      <w:proofErr w:type="spellStart"/>
      <w:r w:rsidRPr="00F9611B">
        <w:rPr>
          <w:rFonts w:ascii="Times New Roman" w:eastAsia="Times New Roman" w:hAnsi="Times New Roman" w:cs="Times New Roman"/>
          <w:b/>
          <w:bCs/>
          <w:color w:val="00000A"/>
          <w:sz w:val="24"/>
          <w:lang w:eastAsia="zh-CN"/>
        </w:rPr>
        <w:t>vds</w:t>
      </w:r>
      <w:proofErr w:type="spellEnd"/>
      <w:r w:rsidRPr="00F9611B">
        <w:rPr>
          <w:rFonts w:ascii="Times New Roman" w:eastAsia="Times New Roman" w:hAnsi="Times New Roman" w:cs="Times New Roman"/>
          <w:b/>
          <w:bCs/>
          <w:color w:val="00000A"/>
          <w:sz w:val="24"/>
          <w:lang w:eastAsia="zh-CN"/>
        </w:rPr>
        <w:t xml:space="preserve">. mod. allegato sub. B) </w:t>
      </w:r>
      <w:r w:rsidRPr="00F9611B">
        <w:rPr>
          <w:rFonts w:ascii="Times New Roman" w:eastAsia="Times New Roman" w:hAnsi="Times New Roman" w:cs="Times New Roman"/>
          <w:color w:val="00000A"/>
          <w:sz w:val="24"/>
          <w:lang w:eastAsia="zh-CN"/>
        </w:rPr>
        <w:t xml:space="preserve">ai sensi dell’art. 47 del </w:t>
      </w:r>
      <w:proofErr w:type="spellStart"/>
      <w:r w:rsidRPr="00F9611B">
        <w:rPr>
          <w:rFonts w:ascii="Times New Roman" w:eastAsia="Times New Roman" w:hAnsi="Times New Roman" w:cs="Times New Roman"/>
          <w:color w:val="00000A"/>
          <w:sz w:val="24"/>
          <w:lang w:eastAsia="zh-CN"/>
        </w:rPr>
        <w:t>d.P.R.</w:t>
      </w:r>
      <w:proofErr w:type="spellEnd"/>
      <w:r w:rsidRPr="00F9611B">
        <w:rPr>
          <w:rFonts w:ascii="Times New Roman" w:eastAsia="Times New Roman" w:hAnsi="Times New Roman" w:cs="Times New Roman"/>
          <w:color w:val="00000A"/>
          <w:sz w:val="24"/>
          <w:lang w:eastAsia="zh-CN"/>
        </w:rPr>
        <w:t xml:space="preserve"> del 28 dicembre 2000, n.445, </w:t>
      </w:r>
      <w:r w:rsidRPr="00F9611B">
        <w:rPr>
          <w:rFonts w:ascii="Times New Roman" w:eastAsia="Times New Roman" w:hAnsi="Times New Roman" w:cs="Times New Roman"/>
          <w:b/>
          <w:bCs/>
          <w:color w:val="00000A"/>
          <w:sz w:val="24"/>
          <w:u w:val="single"/>
          <w:lang w:eastAsia="zh-CN"/>
        </w:rPr>
        <w:t xml:space="preserve">relativa al possesso dei requisiti di cui all’art. </w:t>
      </w:r>
      <w:r w:rsidR="00024B2D">
        <w:rPr>
          <w:rFonts w:ascii="Times New Roman" w:eastAsia="Times New Roman" w:hAnsi="Times New Roman" w:cs="Times New Roman"/>
          <w:b/>
          <w:bCs/>
          <w:color w:val="00000A"/>
          <w:sz w:val="24"/>
          <w:u w:val="single"/>
          <w:lang w:eastAsia="zh-CN"/>
        </w:rPr>
        <w:t>28</w:t>
      </w:r>
      <w:r w:rsidRPr="00F9611B">
        <w:rPr>
          <w:rFonts w:ascii="Times New Roman" w:eastAsia="Times New Roman" w:hAnsi="Times New Roman" w:cs="Times New Roman"/>
          <w:b/>
          <w:bCs/>
          <w:color w:val="00000A"/>
          <w:sz w:val="24"/>
          <w:u w:val="single"/>
          <w:lang w:eastAsia="zh-CN"/>
        </w:rPr>
        <w:t xml:space="preserve">, comma 1, lett. a), b) e c) </w:t>
      </w:r>
      <w:r w:rsidR="00024B2D" w:rsidRPr="00024B2D">
        <w:rPr>
          <w:rFonts w:ascii="Times New Roman" w:eastAsia="Times New Roman" w:hAnsi="Times New Roman" w:cs="Times New Roman"/>
          <w:b/>
          <w:bCs/>
          <w:color w:val="00000A"/>
          <w:sz w:val="24"/>
          <w:u w:val="single"/>
          <w:lang w:eastAsia="zh-CN"/>
        </w:rPr>
        <w:t>dell’allegato II.12 del D.lgs. 36/2023</w:t>
      </w:r>
      <w:r w:rsidRPr="00F9611B">
        <w:rPr>
          <w:rFonts w:ascii="Times New Roman" w:eastAsia="Times New Roman" w:hAnsi="Times New Roman" w:cs="Times New Roman"/>
          <w:b/>
          <w:bCs/>
          <w:color w:val="00000A"/>
          <w:sz w:val="24"/>
          <w:u w:val="single"/>
          <w:lang w:eastAsia="zh-CN"/>
        </w:rPr>
        <w:t xml:space="preserve">. </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p>
    <w:p w:rsidR="00024B2D" w:rsidRPr="008E60E1" w:rsidRDefault="005F22B8" w:rsidP="00024B2D">
      <w:pPr>
        <w:jc w:val="both"/>
        <w:rPr>
          <w:rFonts w:ascii="Times New Roman" w:hAnsi="Times New Roman" w:cs="Times New Roman"/>
          <w:sz w:val="24"/>
          <w:szCs w:val="24"/>
        </w:rPr>
      </w:pPr>
      <w:r w:rsidRPr="00F9611B">
        <w:rPr>
          <w:rFonts w:ascii="Times New Roman" w:eastAsia="Times New Roman" w:hAnsi="Times New Roman" w:cs="Times New Roman"/>
          <w:b/>
          <w:bCs/>
          <w:sz w:val="24"/>
          <w:lang w:eastAsia="it-IT"/>
        </w:rPr>
        <w:t>III)</w:t>
      </w:r>
      <w:r w:rsidR="00024B2D" w:rsidRPr="008E60E1">
        <w:rPr>
          <w:rFonts w:ascii="Times New Roman" w:hAnsi="Times New Roman" w:cs="Times New Roman"/>
          <w:sz w:val="24"/>
          <w:szCs w:val="24"/>
        </w:rPr>
        <w:t xml:space="preserve"> </w:t>
      </w:r>
      <w:r w:rsidR="00024B2D" w:rsidRPr="008E60E1">
        <w:rPr>
          <w:rFonts w:ascii="Times New Roman" w:hAnsi="Times New Roman" w:cs="Times New Roman"/>
          <w:b/>
          <w:sz w:val="24"/>
          <w:szCs w:val="24"/>
        </w:rPr>
        <w:t>Dichiarazione sostitutiva</w:t>
      </w:r>
      <w:r w:rsidR="009B494A">
        <w:rPr>
          <w:rFonts w:ascii="Times New Roman" w:hAnsi="Times New Roman" w:cs="Times New Roman"/>
          <w:b/>
          <w:sz w:val="24"/>
          <w:szCs w:val="24"/>
        </w:rPr>
        <w:t xml:space="preserve"> </w:t>
      </w:r>
      <w:r w:rsidR="00024B2D" w:rsidRPr="008D3F0B">
        <w:rPr>
          <w:rFonts w:ascii="Times New Roman" w:hAnsi="Times New Roman" w:cs="Times New Roman"/>
          <w:sz w:val="24"/>
          <w:szCs w:val="24"/>
        </w:rPr>
        <w:t>(</w:t>
      </w:r>
      <w:proofErr w:type="spellStart"/>
      <w:r w:rsidR="00024B2D" w:rsidRPr="008D3F0B">
        <w:rPr>
          <w:rFonts w:ascii="Times New Roman" w:hAnsi="Times New Roman" w:cs="Times New Roman"/>
          <w:sz w:val="24"/>
          <w:szCs w:val="24"/>
        </w:rPr>
        <w:t>vds</w:t>
      </w:r>
      <w:proofErr w:type="spellEnd"/>
      <w:r w:rsidR="00024B2D" w:rsidRPr="008D3F0B">
        <w:rPr>
          <w:rFonts w:ascii="Times New Roman" w:hAnsi="Times New Roman" w:cs="Times New Roman"/>
          <w:sz w:val="24"/>
          <w:szCs w:val="24"/>
        </w:rPr>
        <w:t>. modello allegato sub. C) resa</w:t>
      </w:r>
      <w:r w:rsidR="00024B2D" w:rsidRPr="008E60E1">
        <w:rPr>
          <w:rFonts w:ascii="Times New Roman" w:hAnsi="Times New Roman" w:cs="Times New Roman"/>
          <w:sz w:val="24"/>
          <w:szCs w:val="24"/>
        </w:rPr>
        <w:t xml:space="preserve"> ai sensi degli articoli 46 e 47 del </w:t>
      </w:r>
      <w:proofErr w:type="spellStart"/>
      <w:r w:rsidR="00024B2D" w:rsidRPr="008E60E1">
        <w:rPr>
          <w:rFonts w:ascii="Times New Roman" w:hAnsi="Times New Roman" w:cs="Times New Roman"/>
          <w:sz w:val="24"/>
          <w:szCs w:val="24"/>
        </w:rPr>
        <w:t>d.P.R.</w:t>
      </w:r>
      <w:proofErr w:type="spellEnd"/>
      <w:r w:rsidR="00024B2D" w:rsidRPr="008E60E1">
        <w:rPr>
          <w:rFonts w:ascii="Times New Roman" w:hAnsi="Times New Roman" w:cs="Times New Roman"/>
          <w:sz w:val="24"/>
          <w:szCs w:val="24"/>
        </w:rPr>
        <w:t xml:space="preserve"> 28 dicembre 2000, n. 445 e </w:t>
      </w:r>
      <w:proofErr w:type="spellStart"/>
      <w:r w:rsidR="00024B2D" w:rsidRPr="008E60E1">
        <w:rPr>
          <w:rFonts w:ascii="Times New Roman" w:hAnsi="Times New Roman" w:cs="Times New Roman"/>
          <w:sz w:val="24"/>
          <w:szCs w:val="24"/>
        </w:rPr>
        <w:t>ss.mm.ii.</w:t>
      </w:r>
      <w:proofErr w:type="spellEnd"/>
      <w:r w:rsidR="00024B2D" w:rsidRPr="008E60E1">
        <w:rPr>
          <w:rFonts w:ascii="Times New Roman" w:hAnsi="Times New Roman" w:cs="Times New Roman"/>
          <w:sz w:val="24"/>
          <w:szCs w:val="24"/>
        </w:rPr>
        <w:t xml:space="preserve"> oppure, per i concorrenti non residenti in Italia, documentazione idonea equivalente secondo la legislazione dello Stato di appartenenza, con la quale il concorrente, a pena di esclusione: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a) Attesta, indicandole specificatamente, di non trovarsi nelle condizioni previste </w:t>
      </w:r>
      <w:r>
        <w:rPr>
          <w:rFonts w:ascii="Times New Roman" w:hAnsi="Times New Roman" w:cs="Times New Roman"/>
          <w:sz w:val="24"/>
          <w:szCs w:val="24"/>
        </w:rPr>
        <w:t xml:space="preserve">dagli artt. 94, 95e 98 </w:t>
      </w:r>
      <w:r w:rsidRPr="008E60E1">
        <w:rPr>
          <w:rFonts w:ascii="Times New Roman" w:hAnsi="Times New Roman" w:cs="Times New Roman"/>
          <w:sz w:val="24"/>
          <w:szCs w:val="24"/>
        </w:rPr>
        <w:t xml:space="preserve">del Codice, precisamente: </w:t>
      </w:r>
    </w:p>
    <w:p w:rsidR="00024B2D" w:rsidRDefault="00024B2D" w:rsidP="00024B2D">
      <w:pPr>
        <w:jc w:val="both"/>
        <w:rPr>
          <w:rFonts w:ascii="Times New Roman" w:hAnsi="Times New Roman" w:cs="Times New Roman"/>
          <w:color w:val="222222"/>
          <w:sz w:val="24"/>
          <w:szCs w:val="24"/>
          <w:shd w:val="clear" w:color="auto" w:fill="FFFFFF"/>
        </w:rPr>
      </w:pPr>
      <w:r w:rsidRPr="0027524D">
        <w:rPr>
          <w:rFonts w:ascii="Times New Roman" w:hAnsi="Times New Roman" w:cs="Times New Roman"/>
          <w:bCs/>
          <w:sz w:val="24"/>
          <w:szCs w:val="24"/>
        </w:rPr>
        <w:t>1.</w:t>
      </w:r>
      <w:r w:rsidRPr="0027524D">
        <w:rPr>
          <w:rFonts w:ascii="Times New Roman" w:hAnsi="Times New Roman" w:cs="Times New Roman"/>
          <w:sz w:val="24"/>
          <w:szCs w:val="24"/>
        </w:rPr>
        <w:t xml:space="preserve"> Che, </w:t>
      </w:r>
      <w:r w:rsidRPr="0027524D">
        <w:rPr>
          <w:rFonts w:ascii="Times New Roman" w:hAnsi="Times New Roman" w:cs="Times New Roman"/>
          <w:color w:val="222222"/>
          <w:sz w:val="24"/>
          <w:szCs w:val="24"/>
          <w:shd w:val="clear" w:color="auto" w:fill="FFFFFF"/>
        </w:rPr>
        <w:t>con riferimento al</w:t>
      </w:r>
      <w:r>
        <w:rPr>
          <w:rFonts w:ascii="Times New Roman" w:hAnsi="Times New Roman" w:cs="Times New Roman"/>
          <w:color w:val="222222"/>
          <w:sz w:val="24"/>
          <w:szCs w:val="24"/>
          <w:shd w:val="clear" w:color="auto" w:fill="FFFFFF"/>
        </w:rPr>
        <w:t xml:space="preserve"> dichiarante e</w:t>
      </w:r>
      <w:r w:rsidRPr="0027524D">
        <w:rPr>
          <w:rFonts w:ascii="Times New Roman" w:hAnsi="Times New Roman" w:cs="Times New Roman"/>
          <w:color w:val="222222"/>
          <w:sz w:val="24"/>
          <w:szCs w:val="24"/>
          <w:shd w:val="clear" w:color="auto" w:fill="FFFFFF"/>
        </w:rPr>
        <w:t xml:space="preserve"> ai soggetti indicati al comma 3 dell’art. 94 del D. </w:t>
      </w:r>
      <w:proofErr w:type="spellStart"/>
      <w:r w:rsidRPr="0027524D">
        <w:rPr>
          <w:rFonts w:ascii="Times New Roman" w:hAnsi="Times New Roman" w:cs="Times New Roman"/>
          <w:color w:val="222222"/>
          <w:sz w:val="24"/>
          <w:szCs w:val="24"/>
          <w:shd w:val="clear" w:color="auto" w:fill="FFFFFF"/>
        </w:rPr>
        <w:t>Lgs</w:t>
      </w:r>
      <w:proofErr w:type="spellEnd"/>
      <w:r w:rsidRPr="0027524D">
        <w:rPr>
          <w:rFonts w:ascii="Times New Roman" w:hAnsi="Times New Roman" w:cs="Times New Roman"/>
          <w:color w:val="222222"/>
          <w:sz w:val="24"/>
          <w:szCs w:val="24"/>
          <w:shd w:val="clear" w:color="auto" w:fill="FFFFFF"/>
        </w:rPr>
        <w:t xml:space="preserve"> 36/2023</w:t>
      </w:r>
      <w:r>
        <w:rPr>
          <w:rFonts w:ascii="Times New Roman" w:hAnsi="Times New Roman" w:cs="Times New Roman"/>
          <w:color w:val="222222"/>
          <w:sz w:val="24"/>
          <w:szCs w:val="24"/>
          <w:shd w:val="clear" w:color="auto" w:fill="FFFFFF"/>
        </w:rPr>
        <w:t>,</w:t>
      </w:r>
      <w:r w:rsidRPr="0027524D">
        <w:rPr>
          <w:rFonts w:ascii="Times New Roman" w:hAnsi="Times New Roman" w:cs="Times New Roman"/>
          <w:color w:val="222222"/>
          <w:sz w:val="24"/>
          <w:szCs w:val="24"/>
          <w:shd w:val="clear" w:color="auto" w:fill="FFFFFF"/>
        </w:rPr>
        <w:t xml:space="preserve"> nonché ai soggetti di cui al comma 4 dello stesso art. 94,</w:t>
      </w:r>
      <w:r w:rsidRPr="0027524D">
        <w:rPr>
          <w:rFonts w:ascii="Times New Roman" w:hAnsi="Times New Roman" w:cs="Times New Roman"/>
          <w:sz w:val="24"/>
          <w:szCs w:val="24"/>
        </w:rPr>
        <w:t xml:space="preserve"> non è stata pronunciata </w:t>
      </w:r>
      <w:r w:rsidRPr="0027524D">
        <w:rPr>
          <w:rFonts w:ascii="Times New Roman" w:hAnsi="Times New Roman" w:cs="Times New Roman"/>
          <w:color w:val="222222"/>
          <w:sz w:val="24"/>
          <w:szCs w:val="24"/>
          <w:shd w:val="clear" w:color="auto" w:fill="FFFFFF"/>
        </w:rPr>
        <w:t>condanna con sentenza definitiva o decreto penale di condanna divenuto irrevocabile per i reati elencati al comma 1 dello stesso art. 94</w:t>
      </w:r>
    </w:p>
    <w:p w:rsidR="00024B2D" w:rsidRPr="0027524D" w:rsidRDefault="00024B2D" w:rsidP="00024B2D">
      <w:pPr>
        <w:jc w:val="both"/>
        <w:rPr>
          <w:rFonts w:ascii="Times New Roman" w:hAnsi="Times New Roman" w:cs="Times New Roman"/>
          <w:bCs/>
          <w:iCs/>
          <w:sz w:val="24"/>
          <w:szCs w:val="24"/>
        </w:rPr>
      </w:pPr>
      <w:r>
        <w:rPr>
          <w:rFonts w:ascii="Times New Roman" w:hAnsi="Times New Roman" w:cs="Times New Roman"/>
          <w:color w:val="222222"/>
          <w:sz w:val="24"/>
          <w:szCs w:val="24"/>
          <w:shd w:val="clear" w:color="auto" w:fill="FFFFFF"/>
        </w:rPr>
        <w:t>L’</w:t>
      </w:r>
      <w:r w:rsidRPr="0027524D">
        <w:rPr>
          <w:rFonts w:ascii="Times New Roman" w:hAnsi="Times New Roman" w:cs="Times New Roman"/>
          <w:color w:val="222222"/>
          <w:sz w:val="24"/>
          <w:szCs w:val="24"/>
          <w:shd w:val="clear" w:color="auto" w:fill="FFFFFF"/>
        </w:rPr>
        <w:t>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Pr>
          <w:rFonts w:ascii="Times New Roman" w:hAnsi="Times New Roman" w:cs="Times New Roman"/>
          <w:color w:val="222222"/>
          <w:sz w:val="24"/>
          <w:szCs w:val="24"/>
          <w:shd w:val="clear" w:color="auto" w:fill="FFFFFF"/>
        </w:rPr>
        <w:t>.</w:t>
      </w:r>
    </w:p>
    <w:p w:rsidR="00024B2D" w:rsidRPr="008E60E1" w:rsidRDefault="00024B2D" w:rsidP="00024B2D">
      <w:pPr>
        <w:jc w:val="both"/>
        <w:rPr>
          <w:rFonts w:ascii="Times New Roman" w:hAnsi="Times New Roman" w:cs="Times New Roman"/>
          <w:b/>
          <w:sz w:val="24"/>
          <w:szCs w:val="24"/>
        </w:rPr>
      </w:pPr>
      <w:r w:rsidRPr="008E60E1">
        <w:rPr>
          <w:rFonts w:ascii="Times New Roman" w:hAnsi="Times New Roman" w:cs="Times New Roman"/>
          <w:b/>
          <w:sz w:val="24"/>
          <w:szCs w:val="24"/>
        </w:rPr>
        <w:t xml:space="preserve">Nella dichiarazione devono essere indicate tutte le condanne penali riportate dal dichiarante, ivi comprese quelle per le quali abbia beneficiato della non menzione. </w:t>
      </w:r>
    </w:p>
    <w:p w:rsidR="00024B2D" w:rsidRPr="008E60E1" w:rsidRDefault="00024B2D" w:rsidP="00024B2D">
      <w:pPr>
        <w:jc w:val="both"/>
        <w:rPr>
          <w:rFonts w:ascii="Times New Roman" w:hAnsi="Times New Roman" w:cs="Times New Roman"/>
          <w:b/>
          <w:sz w:val="24"/>
          <w:szCs w:val="24"/>
        </w:rPr>
      </w:pPr>
      <w:r w:rsidRPr="008E60E1">
        <w:rPr>
          <w:rFonts w:ascii="Times New Roman" w:hAnsi="Times New Roman" w:cs="Times New Roman"/>
          <w:b/>
          <w:sz w:val="24"/>
          <w:szCs w:val="24"/>
        </w:rPr>
        <w:t xml:space="preserve">In caso di condanna passata in giudicato occorre indicare, in apposita dichiarazione separata, il reato per cui si è subita condanna </w:t>
      </w:r>
      <w:r w:rsidRPr="008E60E1">
        <w:rPr>
          <w:rFonts w:ascii="Times New Roman" w:hAnsi="Times New Roman" w:cs="Times New Roman"/>
          <w:b/>
          <w:bCs/>
          <w:sz w:val="24"/>
          <w:szCs w:val="24"/>
        </w:rPr>
        <w:t xml:space="preserve">la pena, anche accessoria, inflitta ed ogni altra circostanza utile alla verifica di cui all’art. </w:t>
      </w:r>
      <w:r>
        <w:rPr>
          <w:rFonts w:ascii="Times New Roman" w:hAnsi="Times New Roman" w:cs="Times New Roman"/>
          <w:b/>
          <w:bCs/>
          <w:sz w:val="24"/>
          <w:szCs w:val="24"/>
        </w:rPr>
        <w:t>94</w:t>
      </w:r>
      <w:r w:rsidRPr="008E60E1">
        <w:rPr>
          <w:rFonts w:ascii="Times New Roman" w:hAnsi="Times New Roman" w:cs="Times New Roman"/>
          <w:b/>
          <w:bCs/>
          <w:sz w:val="24"/>
          <w:szCs w:val="24"/>
        </w:rPr>
        <w:t>, comma 1, del Codice; in alternativa, allegare certificazione del casellario giudiziale</w:t>
      </w:r>
      <w:r w:rsidRPr="008E60E1">
        <w:rPr>
          <w:rFonts w:ascii="Times New Roman" w:hAnsi="Times New Roman" w:cs="Times New Roman"/>
          <w:b/>
          <w:sz w:val="24"/>
          <w:szCs w:val="24"/>
        </w:rPr>
        <w:t xml:space="preserve">. </w:t>
      </w:r>
    </w:p>
    <w:p w:rsidR="00024B2D" w:rsidRPr="0027524D" w:rsidRDefault="00024B2D" w:rsidP="00024B2D">
      <w:pPr>
        <w:jc w:val="both"/>
        <w:rPr>
          <w:rFonts w:ascii="Times New Roman" w:hAnsi="Times New Roman" w:cs="Times New Roman"/>
          <w:color w:val="222222"/>
          <w:sz w:val="24"/>
          <w:szCs w:val="24"/>
          <w:shd w:val="clear" w:color="auto" w:fill="FFFFFF"/>
        </w:rPr>
      </w:pPr>
      <w:r w:rsidRPr="0027524D">
        <w:rPr>
          <w:rFonts w:ascii="Times New Roman" w:hAnsi="Times New Roman" w:cs="Times New Roman"/>
          <w:sz w:val="24"/>
          <w:szCs w:val="24"/>
        </w:rPr>
        <w:lastRenderedPageBreak/>
        <w:t xml:space="preserve">2. </w:t>
      </w:r>
      <w:r w:rsidRPr="0027524D">
        <w:rPr>
          <w:rFonts w:ascii="Times New Roman" w:hAnsi="Times New Roman" w:cs="Times New Roman"/>
          <w:color w:val="222222"/>
          <w:sz w:val="24"/>
          <w:szCs w:val="24"/>
          <w:shd w:val="clear" w:color="auto" w:fill="FFFFFF"/>
        </w:rPr>
        <w:t xml:space="preserve">Che, con riferimento e ai soggetti indicati al comma 3 dell’art. 94 del D. </w:t>
      </w:r>
      <w:proofErr w:type="spellStart"/>
      <w:r w:rsidRPr="0027524D">
        <w:rPr>
          <w:rFonts w:ascii="Times New Roman" w:hAnsi="Times New Roman" w:cs="Times New Roman"/>
          <w:color w:val="222222"/>
          <w:sz w:val="24"/>
          <w:szCs w:val="24"/>
          <w:shd w:val="clear" w:color="auto" w:fill="FFFFFF"/>
        </w:rPr>
        <w:t>Lgs</w:t>
      </w:r>
      <w:proofErr w:type="spellEnd"/>
      <w:r w:rsidRPr="0027524D">
        <w:rPr>
          <w:rFonts w:ascii="Times New Roman" w:hAnsi="Times New Roman" w:cs="Times New Roman"/>
          <w:color w:val="222222"/>
          <w:sz w:val="24"/>
          <w:szCs w:val="24"/>
          <w:shd w:val="clear" w:color="auto" w:fill="FFFFFF"/>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w:t>
      </w:r>
      <w:r>
        <w:rPr>
          <w:rFonts w:ascii="Times New Roman" w:hAnsi="Times New Roman" w:cs="Times New Roman"/>
          <w:color w:val="222222"/>
          <w:sz w:val="24"/>
          <w:szCs w:val="24"/>
          <w:shd w:val="clear" w:color="auto" w:fill="FFFFFF"/>
        </w:rPr>
        <w:t>C</w:t>
      </w:r>
      <w:r w:rsidRPr="0027524D">
        <w:rPr>
          <w:rFonts w:ascii="Times New Roman" w:hAnsi="Times New Roman" w:cs="Times New Roman"/>
          <w:color w:val="222222"/>
          <w:sz w:val="24"/>
          <w:szCs w:val="24"/>
          <w:shd w:val="clear" w:color="auto" w:fill="FFFFFF"/>
        </w:rPr>
        <w:t>odice.</w:t>
      </w:r>
    </w:p>
    <w:p w:rsidR="00024B2D" w:rsidRPr="0027524D" w:rsidRDefault="00024B2D" w:rsidP="00024B2D">
      <w:pPr>
        <w:jc w:val="both"/>
        <w:rPr>
          <w:rFonts w:ascii="Times New Roman" w:hAnsi="Times New Roman" w:cs="Times New Roman"/>
          <w:sz w:val="24"/>
          <w:szCs w:val="24"/>
        </w:rPr>
      </w:pPr>
      <w:r w:rsidRPr="0027524D">
        <w:rPr>
          <w:rFonts w:ascii="Times New Roman" w:hAnsi="Times New Roman" w:cs="Times New Roman"/>
          <w:color w:val="222222"/>
          <w:sz w:val="24"/>
          <w:szCs w:val="24"/>
          <w:shd w:val="clear" w:color="auto" w:fill="FFFFFF"/>
        </w:rPr>
        <w:t>Resta fermo quanto previsto dagli articoli 88, comma 4-bis, e 92, commi 2 e 3, del codice di cui al decreto legislativo n. 159 del 2011, con riferimento rispettivamente alle comunicazioni antimafia e alle informazioni antimafia</w:t>
      </w:r>
      <w:r>
        <w:rPr>
          <w:rFonts w:ascii="Times New Roman" w:hAnsi="Times New Roman" w:cs="Times New Roman"/>
          <w:color w:val="222222"/>
          <w:sz w:val="24"/>
          <w:szCs w:val="24"/>
          <w:shd w:val="clear" w:color="auto" w:fill="FFFFFF"/>
        </w:rPr>
        <w:t>. L</w:t>
      </w:r>
      <w:r w:rsidRPr="0027524D">
        <w:rPr>
          <w:rFonts w:ascii="Times New Roman" w:hAnsi="Times New Roman" w:cs="Times New Roman"/>
          <w:color w:val="222222"/>
          <w:sz w:val="24"/>
          <w:szCs w:val="24"/>
          <w:shd w:val="clear" w:color="auto" w:fill="FFFFFF"/>
        </w:rPr>
        <w:t>a causa di esclusione di cui all’articolo 84, comma 4, del medesimo codice di cui al decreto legislativo n. 159 del 2011 non opera se, entro la data dell’aggiudicazione, l’impresa sia stata ammessa al controllo giudiziario ai sensi dell’articolo 34-bis del medesimo codice</w:t>
      </w:r>
      <w:r w:rsidRPr="0027524D">
        <w:rPr>
          <w:rFonts w:ascii="Times New Roman" w:hAnsi="Times New Roman" w:cs="Times New Roman"/>
          <w:sz w:val="24"/>
          <w:szCs w:val="24"/>
        </w:rPr>
        <w:t xml:space="preserve">. </w:t>
      </w:r>
    </w:p>
    <w:p w:rsidR="00024B2D" w:rsidRPr="0027524D" w:rsidRDefault="00024B2D" w:rsidP="00024B2D">
      <w:pPr>
        <w:jc w:val="both"/>
        <w:rPr>
          <w:rFonts w:ascii="Times New Roman" w:hAnsi="Times New Roman" w:cs="Times New Roman"/>
          <w:sz w:val="24"/>
          <w:szCs w:val="24"/>
        </w:rPr>
      </w:pPr>
      <w:r w:rsidRPr="0027524D">
        <w:rPr>
          <w:rFonts w:ascii="Times New Roman" w:hAnsi="Times New Roman" w:cs="Times New Roman"/>
          <w:sz w:val="24"/>
          <w:szCs w:val="24"/>
        </w:rPr>
        <w:t xml:space="preserve">3. </w:t>
      </w:r>
      <w:r w:rsidRPr="0027524D">
        <w:rPr>
          <w:rFonts w:ascii="Times New Roman" w:hAnsi="Times New Roman" w:cs="Times New Roman"/>
          <w:color w:val="222222"/>
          <w:sz w:val="24"/>
          <w:szCs w:val="24"/>
          <w:shd w:val="clear" w:color="auto" w:fill="FFFFFF"/>
        </w:rPr>
        <w:t>Di non versare in alcuna delle cause di esclusione di cui al comma 5, lett. a), b) d), e) e f) dell’articolo 94 del d.lgs. 36/2023</w:t>
      </w:r>
      <w:r w:rsidRPr="0027524D">
        <w:rPr>
          <w:rFonts w:ascii="Times New Roman" w:hAnsi="Times New Roman" w:cs="Times New Roman"/>
          <w:sz w:val="24"/>
          <w:szCs w:val="24"/>
        </w:rPr>
        <w:t>.</w:t>
      </w:r>
    </w:p>
    <w:p w:rsidR="00024B2D" w:rsidRPr="008E0C28" w:rsidRDefault="00024B2D" w:rsidP="00024B2D">
      <w:pPr>
        <w:jc w:val="both"/>
        <w:rPr>
          <w:rFonts w:ascii="Times New Roman" w:hAnsi="Times New Roman" w:cs="Times New Roman"/>
          <w:color w:val="222222"/>
          <w:sz w:val="24"/>
          <w:szCs w:val="24"/>
          <w:shd w:val="clear" w:color="auto" w:fill="FFFFFF"/>
        </w:rPr>
      </w:pPr>
      <w:r w:rsidRPr="008E0C28">
        <w:rPr>
          <w:rFonts w:ascii="Times New Roman" w:hAnsi="Times New Roman" w:cs="Times New Roman"/>
          <w:sz w:val="24"/>
          <w:szCs w:val="24"/>
        </w:rPr>
        <w:t xml:space="preserve">4. </w:t>
      </w:r>
      <w:r w:rsidRPr="008E0C28">
        <w:rPr>
          <w:rFonts w:ascii="Times New Roman" w:hAnsi="Times New Roman" w:cs="Times New Roman"/>
          <w:color w:val="222222"/>
          <w:sz w:val="24"/>
          <w:szCs w:val="24"/>
          <w:shd w:val="clear" w:color="auto" w:fill="FFFFFF"/>
        </w:rPr>
        <w:t xml:space="preserve">Che, ai sensi dell’articolo 94, comma 6, del D. </w:t>
      </w:r>
      <w:proofErr w:type="spellStart"/>
      <w:r w:rsidRPr="008E0C28">
        <w:rPr>
          <w:rFonts w:ascii="Times New Roman" w:hAnsi="Times New Roman" w:cs="Times New Roman"/>
          <w:color w:val="222222"/>
          <w:sz w:val="24"/>
          <w:szCs w:val="24"/>
          <w:shd w:val="clear" w:color="auto" w:fill="FFFFFF"/>
        </w:rPr>
        <w:t>Lgs</w:t>
      </w:r>
      <w:proofErr w:type="spellEnd"/>
      <w:r w:rsidRPr="008E0C28">
        <w:rPr>
          <w:rFonts w:ascii="Times New Roman" w:hAnsi="Times New Roman" w:cs="Times New Roman"/>
          <w:color w:val="222222"/>
          <w:sz w:val="24"/>
          <w:szCs w:val="24"/>
          <w:shd w:val="clear" w:color="auto" w:fill="FFFFFF"/>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w:t>
      </w:r>
    </w:p>
    <w:p w:rsidR="00024B2D" w:rsidRPr="008E0C28" w:rsidRDefault="00024B2D" w:rsidP="00024B2D">
      <w:pPr>
        <w:jc w:val="both"/>
        <w:rPr>
          <w:rFonts w:ascii="Times New Roman" w:hAnsi="Times New Roman" w:cs="Times New Roman"/>
          <w:sz w:val="24"/>
          <w:szCs w:val="24"/>
        </w:rPr>
      </w:pPr>
      <w:r w:rsidRPr="008E0C28">
        <w:rPr>
          <w:rFonts w:ascii="Times New Roman" w:hAnsi="Times New Roman" w:cs="Times New Roman"/>
          <w:color w:val="222222"/>
          <w:sz w:val="24"/>
          <w:szCs w:val="24"/>
          <w:shd w:val="clear" w:color="auto" w:fill="FFFFFF"/>
        </w:rPr>
        <w:t>Costituiscono gravi violazioni definitivamente accertate quelle indicate nell’allegato II.10. al D.lgs. 36/2023</w:t>
      </w:r>
      <w:r w:rsidRPr="008E0C28">
        <w:rPr>
          <w:rFonts w:ascii="Times New Roman" w:hAnsi="Times New Roman" w:cs="Times New Roman"/>
          <w:sz w:val="24"/>
          <w:szCs w:val="24"/>
        </w:rPr>
        <w:t xml:space="preserve">.  </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5</w:t>
      </w:r>
      <w:r w:rsidRPr="008E60E1">
        <w:rPr>
          <w:rFonts w:ascii="Times New Roman" w:hAnsi="Times New Roman" w:cs="Times New Roman"/>
          <w:sz w:val="24"/>
          <w:szCs w:val="24"/>
        </w:rPr>
        <w:t xml:space="preserve">. </w:t>
      </w:r>
      <w:r w:rsidRPr="008E0C28">
        <w:rPr>
          <w:rFonts w:ascii="Times New Roman" w:hAnsi="Times New Roman" w:cs="Times New Roman"/>
          <w:sz w:val="24"/>
          <w:szCs w:val="24"/>
        </w:rPr>
        <w:t>C</w:t>
      </w:r>
      <w:r w:rsidRPr="008E0C28">
        <w:rPr>
          <w:rFonts w:ascii="Times New Roman" w:hAnsi="Times New Roman" w:cs="Times New Roman"/>
          <w:color w:val="222222"/>
          <w:sz w:val="24"/>
          <w:szCs w:val="24"/>
          <w:shd w:val="clear" w:color="auto" w:fill="FFFFFF"/>
        </w:rPr>
        <w:t>he l’operatore economico non versa in alcuna delle possibili cause di esclusione di cui al comma 1 dell’articolo 95 del d.lgs. 36/2023, anche tenuto conto di quanto disposto all’art. 98 dello stesso d.lgs. 36/2023</w:t>
      </w:r>
      <w:r w:rsidRPr="008E0C28">
        <w:rPr>
          <w:rFonts w:ascii="Times New Roman" w:hAnsi="Times New Roman" w:cs="Times New Roman"/>
          <w:sz w:val="24"/>
          <w:szCs w:val="24"/>
        </w:rPr>
        <w:t>.</w:t>
      </w:r>
    </w:p>
    <w:p w:rsidR="00024B2D" w:rsidRPr="008E0C28" w:rsidRDefault="00024B2D" w:rsidP="00024B2D">
      <w:pPr>
        <w:jc w:val="both"/>
        <w:rPr>
          <w:rFonts w:ascii="Times New Roman" w:hAnsi="Times New Roman" w:cs="Times New Roman"/>
          <w:color w:val="222222"/>
          <w:sz w:val="24"/>
          <w:szCs w:val="24"/>
          <w:shd w:val="clear" w:color="auto" w:fill="FFFFFF"/>
        </w:rPr>
      </w:pPr>
      <w:r w:rsidRPr="008E0C28">
        <w:rPr>
          <w:rFonts w:ascii="Times New Roman" w:hAnsi="Times New Roman" w:cs="Times New Roman"/>
          <w:sz w:val="24"/>
          <w:szCs w:val="24"/>
        </w:rPr>
        <w:t xml:space="preserve">6. </w:t>
      </w:r>
      <w:r w:rsidRPr="008E0C28">
        <w:rPr>
          <w:rFonts w:ascii="Times New Roman" w:hAnsi="Times New Roman" w:cs="Times New Roman"/>
          <w:color w:val="222222"/>
          <w:sz w:val="24"/>
          <w:szCs w:val="24"/>
          <w:shd w:val="clear" w:color="auto" w:fill="FFFFFF"/>
        </w:rPr>
        <w:t>Che l’operatore economico non ha commesso gravi violazioni non definitivamente accertate agli obblighi relativi al pagamento di imposte e tasse o contributi previdenziali.</w:t>
      </w:r>
    </w:p>
    <w:p w:rsidR="00024B2D" w:rsidRPr="008E0C28" w:rsidRDefault="00024B2D" w:rsidP="00024B2D">
      <w:pPr>
        <w:jc w:val="both"/>
        <w:rPr>
          <w:rFonts w:ascii="Times New Roman" w:hAnsi="Times New Roman" w:cs="Times New Roman"/>
          <w:sz w:val="24"/>
          <w:szCs w:val="24"/>
        </w:rPr>
      </w:pPr>
      <w:r w:rsidRPr="008E0C28">
        <w:rPr>
          <w:rFonts w:ascii="Times New Roman" w:hAnsi="Times New Roman" w:cs="Times New Roman"/>
          <w:color w:val="222222"/>
          <w:sz w:val="24"/>
          <w:szCs w:val="24"/>
          <w:shd w:val="clear" w:color="auto" w:fill="FFFFFF"/>
        </w:rPr>
        <w:t>Costituiscono gravi violazioni non definitivamente accertate in materia fiscale quelle indicate nell’Allegato II.10 del d.lgs. 36/2023. La gravità va in ogni caso valutata anche tenendo conto del valore dell’appalto. In ogni caso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24B2D" w:rsidRPr="008E0C28" w:rsidRDefault="00024B2D" w:rsidP="00024B2D">
      <w:pPr>
        <w:pStyle w:val="has-vivid-cyan-blue-color"/>
        <w:shd w:val="clear" w:color="auto" w:fill="FFFFFF"/>
        <w:spacing w:before="0" w:beforeAutospacing="0" w:after="300" w:afterAutospacing="0" w:line="276" w:lineRule="auto"/>
        <w:jc w:val="both"/>
        <w:rPr>
          <w:color w:val="222222"/>
        </w:rPr>
      </w:pPr>
      <w:r w:rsidRPr="00BA08FC">
        <w:t xml:space="preserve">7. </w:t>
      </w:r>
      <w:r w:rsidRPr="00BA08FC">
        <w:rPr>
          <w:b/>
          <w:bCs/>
          <w:color w:val="FF0000"/>
        </w:rPr>
        <w:t xml:space="preserve">(eventuale, ove sia necessario dimostrare l’adozione di misure di self </w:t>
      </w:r>
      <w:proofErr w:type="spellStart"/>
      <w:r w:rsidRPr="00BA08FC">
        <w:rPr>
          <w:b/>
          <w:bCs/>
          <w:color w:val="FF0000"/>
        </w:rPr>
        <w:t>clea</w:t>
      </w:r>
      <w:r>
        <w:rPr>
          <w:b/>
          <w:bCs/>
          <w:color w:val="FF0000"/>
        </w:rPr>
        <w:t>n</w:t>
      </w:r>
      <w:r w:rsidRPr="00BA08FC">
        <w:rPr>
          <w:b/>
          <w:bCs/>
          <w:color w:val="FF0000"/>
        </w:rPr>
        <w:t>ing</w:t>
      </w:r>
      <w:proofErr w:type="spellEnd"/>
      <w:r w:rsidRPr="00BA08FC">
        <w:rPr>
          <w:b/>
          <w:bCs/>
          <w:color w:val="FF0000"/>
        </w:rPr>
        <w:t>)</w:t>
      </w:r>
      <w:r w:rsidRPr="00BA08FC">
        <w:rPr>
          <w:bCs/>
        </w:rPr>
        <w:t>C</w:t>
      </w:r>
      <w:r w:rsidRPr="008E0C28">
        <w:rPr>
          <w:color w:val="222222"/>
        </w:rPr>
        <w:t>he l’operatore economico, versando in una delle situazioni di cui all’articolo 94 (a eccezione del comma 6) o dell’art. 95 (a eccezione del comma 2) del d.lgs. 36/2023, ossia </w:t>
      </w:r>
      <w:r w:rsidRPr="00BA08FC">
        <w:rPr>
          <w:i/>
          <w:iCs/>
          <w:color w:val="222222"/>
        </w:rPr>
        <w:t>(indicare la circostanza che genererebbe una ipotesi di esclusione)</w:t>
      </w:r>
      <w:r w:rsidRPr="008E0C28">
        <w:rPr>
          <w:color w:val="222222"/>
        </w:rPr>
        <w:t>:</w:t>
      </w:r>
    </w:p>
    <w:p w:rsidR="00024B2D" w:rsidRPr="008E0C28" w:rsidRDefault="00024B2D" w:rsidP="00024B2D">
      <w:pPr>
        <w:numPr>
          <w:ilvl w:val="0"/>
          <w:numId w:val="31"/>
        </w:numPr>
        <w:shd w:val="clear" w:color="auto" w:fill="FFFFFF"/>
        <w:tabs>
          <w:tab w:val="clear" w:pos="720"/>
          <w:tab w:val="num" w:pos="284"/>
        </w:tabs>
        <w:spacing w:before="100" w:beforeAutospacing="1" w:after="100" w:afterAutospacing="1"/>
        <w:ind w:left="426"/>
        <w:jc w:val="both"/>
        <w:rPr>
          <w:rFonts w:ascii="Times New Roman" w:eastAsia="Times New Roman" w:hAnsi="Times New Roman" w:cs="Times New Roman"/>
          <w:color w:val="222222"/>
          <w:sz w:val="24"/>
          <w:szCs w:val="24"/>
          <w:lang w:eastAsia="it-IT"/>
        </w:rPr>
      </w:pPr>
      <w:r w:rsidRPr="008E0C28">
        <w:rPr>
          <w:rFonts w:ascii="Times New Roman" w:eastAsia="Times New Roman" w:hAnsi="Times New Roman" w:cs="Times New Roman"/>
          <w:color w:val="222222"/>
          <w:sz w:val="24"/>
          <w:szCs w:val="24"/>
          <w:lang w:eastAsia="it-IT"/>
        </w:rPr>
        <w:lastRenderedPageBreak/>
        <w:t xml:space="preserve"> comprova, anche per il tramite della documentazione allegata alla presente, di aver adottato, ai sensi del comma 6 dell’art. 96 del Codice dei Contratti, le seguenti misure di </w:t>
      </w:r>
      <w:proofErr w:type="spellStart"/>
      <w:r w:rsidRPr="008E0C28">
        <w:rPr>
          <w:rFonts w:ascii="Times New Roman" w:eastAsia="Times New Roman" w:hAnsi="Times New Roman" w:cs="Times New Roman"/>
          <w:color w:val="222222"/>
          <w:sz w:val="24"/>
          <w:szCs w:val="24"/>
          <w:lang w:eastAsia="it-IT"/>
        </w:rPr>
        <w:t>self-cleaning</w:t>
      </w:r>
      <w:proofErr w:type="spellEnd"/>
      <w:r w:rsidRPr="008E0C28">
        <w:rPr>
          <w:rFonts w:ascii="Times New Roman" w:eastAsia="Times New Roman" w:hAnsi="Times New Roman" w:cs="Times New Roman"/>
          <w:color w:val="222222"/>
          <w:sz w:val="24"/>
          <w:szCs w:val="24"/>
          <w:lang w:eastAsia="it-IT"/>
        </w:rPr>
        <w:t xml:space="preserve"> ______________________________________________________  </w:t>
      </w:r>
      <w:r w:rsidRPr="00BA08FC">
        <w:rPr>
          <w:rFonts w:ascii="Times New Roman" w:eastAsia="Times New Roman" w:hAnsi="Times New Roman" w:cs="Times New Roman"/>
          <w:i/>
          <w:iCs/>
          <w:color w:val="222222"/>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E0C28">
        <w:rPr>
          <w:rFonts w:ascii="Times New Roman" w:eastAsia="Times New Roman" w:hAnsi="Times New Roman" w:cs="Times New Roman"/>
          <w:color w:val="222222"/>
          <w:sz w:val="24"/>
          <w:szCs w:val="24"/>
          <w:lang w:eastAsia="it-IT"/>
        </w:rPr>
        <w:t>;</w:t>
      </w:r>
    </w:p>
    <w:p w:rsidR="00024B2D" w:rsidRPr="008E0C28" w:rsidRDefault="00024B2D" w:rsidP="00024B2D">
      <w:pPr>
        <w:shd w:val="clear" w:color="auto" w:fill="FFFFFF"/>
        <w:spacing w:after="300"/>
        <w:jc w:val="both"/>
        <w:rPr>
          <w:rFonts w:ascii="Times New Roman" w:eastAsia="Times New Roman" w:hAnsi="Times New Roman" w:cs="Times New Roman"/>
          <w:sz w:val="24"/>
          <w:szCs w:val="24"/>
          <w:lang w:eastAsia="it-IT"/>
        </w:rPr>
      </w:pPr>
      <w:r w:rsidRPr="00BA08FC">
        <w:rPr>
          <w:rFonts w:ascii="Times New Roman" w:eastAsia="Times New Roman" w:hAnsi="Times New Roman" w:cs="Times New Roman"/>
          <w:i/>
          <w:iCs/>
          <w:sz w:val="24"/>
          <w:szCs w:val="24"/>
          <w:lang w:eastAsia="it-IT"/>
        </w:rPr>
        <w:t>oppure</w:t>
      </w:r>
    </w:p>
    <w:p w:rsidR="00024B2D" w:rsidRPr="0048677E" w:rsidRDefault="00024B2D" w:rsidP="00024B2D">
      <w:pPr>
        <w:numPr>
          <w:ilvl w:val="0"/>
          <w:numId w:val="32"/>
        </w:numPr>
        <w:shd w:val="clear" w:color="auto" w:fill="FFFFFF"/>
        <w:tabs>
          <w:tab w:val="clear" w:pos="720"/>
          <w:tab w:val="num" w:pos="426"/>
        </w:tabs>
        <w:spacing w:before="100" w:beforeAutospacing="1" w:after="100" w:afterAutospacing="1"/>
        <w:ind w:left="426"/>
        <w:jc w:val="both"/>
        <w:rPr>
          <w:rFonts w:ascii="Times New Roman" w:eastAsia="Times New Roman" w:hAnsi="Times New Roman" w:cs="Times New Roman"/>
          <w:color w:val="222222"/>
          <w:sz w:val="24"/>
          <w:szCs w:val="24"/>
          <w:lang w:eastAsia="it-IT"/>
        </w:rPr>
      </w:pPr>
      <w:r w:rsidRPr="008E0C28">
        <w:rPr>
          <w:rFonts w:ascii="Times New Roman" w:eastAsia="Times New Roman" w:hAnsi="Times New Roman" w:cs="Times New Roman"/>
          <w:color w:val="222222"/>
          <w:sz w:val="24"/>
          <w:szCs w:val="24"/>
          <w:lang w:eastAsia="it-IT"/>
        </w:rPr>
        <w:t xml:space="preserve">comprova, anche per il tramite della documentazione allegata alla presente, di NON aver potuto adottare misure di </w:t>
      </w:r>
      <w:proofErr w:type="spellStart"/>
      <w:r w:rsidRPr="008E0C28">
        <w:rPr>
          <w:rFonts w:ascii="Times New Roman" w:eastAsia="Times New Roman" w:hAnsi="Times New Roman" w:cs="Times New Roman"/>
          <w:color w:val="222222"/>
          <w:sz w:val="24"/>
          <w:szCs w:val="24"/>
          <w:lang w:eastAsia="it-IT"/>
        </w:rPr>
        <w:t>self-cleaning</w:t>
      </w:r>
      <w:proofErr w:type="spellEnd"/>
      <w:r w:rsidRPr="008E0C28">
        <w:rPr>
          <w:rFonts w:ascii="Times New Roman" w:eastAsia="Times New Roman" w:hAnsi="Times New Roman" w:cs="Times New Roman"/>
          <w:color w:val="222222"/>
          <w:sz w:val="24"/>
          <w:szCs w:val="24"/>
          <w:lang w:eastAsia="it-IT"/>
        </w:rPr>
        <w:t xml:space="preserve"> prima della presentazione dell’offerta in quanto </w:t>
      </w:r>
      <w:r>
        <w:rPr>
          <w:rFonts w:ascii="Times New Roman" w:eastAsia="Times New Roman" w:hAnsi="Times New Roman" w:cs="Times New Roman"/>
          <w:color w:val="222222"/>
          <w:sz w:val="24"/>
          <w:szCs w:val="24"/>
          <w:lang w:eastAsia="it-IT"/>
        </w:rPr>
        <w:t>(indicare la motivazione)</w:t>
      </w:r>
      <w:r w:rsidRPr="008E0C28">
        <w:rPr>
          <w:rFonts w:ascii="Times New Roman" w:eastAsia="Times New Roman" w:hAnsi="Times New Roman" w:cs="Times New Roman"/>
          <w:color w:val="222222"/>
          <w:sz w:val="24"/>
          <w:szCs w:val="24"/>
          <w:lang w:eastAsia="it-IT"/>
        </w:rPr>
        <w:t xml:space="preserve"> e si impegna ad adottare le misure correttive di cui comma 6 dell’art. 96 del Codice dei Contratti entro il termine di conclusione della procedura comunicandole </w:t>
      </w:r>
      <w:r w:rsidRPr="0048677E">
        <w:rPr>
          <w:rFonts w:ascii="Times New Roman" w:eastAsia="Times New Roman" w:hAnsi="Times New Roman" w:cs="Times New Roman"/>
          <w:color w:val="222222"/>
          <w:sz w:val="24"/>
          <w:szCs w:val="24"/>
          <w:lang w:eastAsia="it-IT"/>
        </w:rPr>
        <w:t>tempestivamente alla stazione appaltante</w:t>
      </w:r>
    </w:p>
    <w:p w:rsidR="00024B2D" w:rsidRPr="0048677E" w:rsidRDefault="00024B2D" w:rsidP="00024B2D">
      <w:pPr>
        <w:jc w:val="both"/>
        <w:rPr>
          <w:rFonts w:ascii="Times New Roman" w:hAnsi="Times New Roman" w:cs="Times New Roman"/>
          <w:sz w:val="24"/>
          <w:szCs w:val="24"/>
        </w:rPr>
      </w:pPr>
      <w:r w:rsidRPr="0048677E">
        <w:rPr>
          <w:rFonts w:ascii="Times New Roman" w:hAnsi="Times New Roman" w:cs="Times New Roman"/>
          <w:sz w:val="24"/>
          <w:szCs w:val="24"/>
        </w:rPr>
        <w:t xml:space="preserve">8. </w:t>
      </w:r>
      <w:r w:rsidRPr="0048677E">
        <w:rPr>
          <w:rFonts w:ascii="Times New Roman" w:hAnsi="Times New Roman" w:cs="Times New Roman"/>
          <w:b/>
          <w:bCs/>
          <w:color w:val="FF0000"/>
          <w:sz w:val="24"/>
          <w:szCs w:val="24"/>
        </w:rPr>
        <w:t xml:space="preserve">(eventuale, ove l’operatore intenda dichiarare l’esistenza di fatti o circostanze che possano essere valutate dalla stazione appaltante come possibili cause di esclusione ai sensi degli artt. 95 e 98 del Codice) </w:t>
      </w:r>
      <w:r w:rsidRPr="0048677E">
        <w:rPr>
          <w:rFonts w:ascii="Times New Roman" w:hAnsi="Times New Roman" w:cs="Times New Roman"/>
          <w:sz w:val="24"/>
          <w:szCs w:val="24"/>
        </w:rPr>
        <w:t>Che l’operatore economico si trova in una delle situazioni che possono portare all’esclusione dalla presente gara, previo contraddittorio con la stazione appaltante (indicare</w:t>
      </w:r>
      <w:r w:rsidRPr="0048677E">
        <w:rPr>
          <w:rFonts w:ascii="Times New Roman" w:hAnsi="Times New Roman" w:cs="Times New Roman"/>
          <w:color w:val="222222"/>
          <w:sz w:val="24"/>
          <w:szCs w:val="24"/>
          <w:shd w:val="clear" w:color="auto" w:fill="FFFFFF"/>
        </w:rPr>
        <w:t xml:space="preserve"> i fatti o le circostanze che possono portare </w:t>
      </w:r>
      <w:r w:rsidRPr="0048677E">
        <w:rPr>
          <w:rFonts w:ascii="Times New Roman" w:hAnsi="Times New Roman" w:cs="Times New Roman"/>
          <w:sz w:val="24"/>
          <w:szCs w:val="24"/>
          <w:shd w:val="clear" w:color="auto" w:fill="FFFFFF"/>
        </w:rPr>
        <w:t>all’</w:t>
      </w:r>
      <w:r w:rsidRPr="0048677E">
        <w:rPr>
          <w:rFonts w:ascii="Times New Roman" w:hAnsi="Times New Roman" w:cs="Times New Roman"/>
          <w:bCs/>
          <w:sz w:val="24"/>
          <w:szCs w:val="24"/>
        </w:rPr>
        <w:t>esclusione ai sensi degli artt. 95 e 98 del Codice, enucleando le motivazioni che dovrebbero l’applicazione della sanzione espulsiva e allegando documentazione utile alle valutazioni che la stazione appaltante dovrà compiere)</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Con riferimento alle cause di esclusione di cui all’articolo 95, il concorrente dichiara: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le gravi infrazioni di cui all’articolo 95, comma 1 lettera a) commesse nei tre anni antecedenti la data </w:t>
      </w:r>
      <w:proofErr w:type="spellStart"/>
      <w:r w:rsidRPr="00BD2CE5">
        <w:rPr>
          <w:rFonts w:ascii="Times New Roman" w:hAnsi="Times New Roman" w:cs="Times New Roman"/>
          <w:sz w:val="24"/>
          <w:szCs w:val="24"/>
        </w:rPr>
        <w:t>dipubblicazione</w:t>
      </w:r>
      <w:proofErr w:type="spellEnd"/>
      <w:r w:rsidRPr="00BD2CE5">
        <w:rPr>
          <w:rFonts w:ascii="Times New Roman" w:hAnsi="Times New Roman" w:cs="Times New Roman"/>
          <w:sz w:val="24"/>
          <w:szCs w:val="24"/>
        </w:rPr>
        <w:t xml:space="preserve"> del bando di gara;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gli atti con cui il pubblico ministero esercita l’azione penale ai sensi dell’articolo 407-bis, comma 1, del codice </w:t>
      </w:r>
      <w:proofErr w:type="spellStart"/>
      <w:r w:rsidRPr="00BD2CE5">
        <w:rPr>
          <w:rFonts w:ascii="Times New Roman" w:hAnsi="Times New Roman" w:cs="Times New Roman"/>
          <w:sz w:val="24"/>
          <w:szCs w:val="24"/>
        </w:rPr>
        <w:t>diprocedura</w:t>
      </w:r>
      <w:proofErr w:type="spellEnd"/>
      <w:r w:rsidRPr="00BD2CE5">
        <w:rPr>
          <w:rFonts w:ascii="Times New Roman" w:hAnsi="Times New Roman" w:cs="Times New Roman"/>
          <w:sz w:val="24"/>
          <w:szCs w:val="24"/>
        </w:rPr>
        <w:t xml:space="preserve"> penale (formulazione dell'imputazione o richiesta di rinvio a giudizio) e i provvedimenti </w:t>
      </w:r>
      <w:proofErr w:type="spellStart"/>
      <w:r w:rsidRPr="00BD2CE5">
        <w:rPr>
          <w:rFonts w:ascii="Times New Roman" w:hAnsi="Times New Roman" w:cs="Times New Roman"/>
          <w:sz w:val="24"/>
          <w:szCs w:val="24"/>
        </w:rPr>
        <w:t>cautelaripersonali</w:t>
      </w:r>
      <w:proofErr w:type="spellEnd"/>
      <w:r w:rsidRPr="00BD2CE5">
        <w:rPr>
          <w:rFonts w:ascii="Times New Roman" w:hAnsi="Times New Roman" w:cs="Times New Roman"/>
          <w:sz w:val="24"/>
          <w:szCs w:val="24"/>
        </w:rPr>
        <w:t xml:space="preserve"> o reali del giudice penale, se antecedenti all’esercizio dell’azione penale, adottati in relazione </w:t>
      </w:r>
      <w:proofErr w:type="spellStart"/>
      <w:r w:rsidRPr="00BD2CE5">
        <w:rPr>
          <w:rFonts w:ascii="Times New Roman" w:hAnsi="Times New Roman" w:cs="Times New Roman"/>
          <w:sz w:val="24"/>
          <w:szCs w:val="24"/>
        </w:rPr>
        <w:t>allacontestata</w:t>
      </w:r>
      <w:proofErr w:type="spellEnd"/>
      <w:r w:rsidRPr="00BD2CE5">
        <w:rPr>
          <w:rFonts w:ascii="Times New Roman" w:hAnsi="Times New Roman" w:cs="Times New Roman"/>
          <w:sz w:val="24"/>
          <w:szCs w:val="24"/>
        </w:rPr>
        <w:t xml:space="preserve"> commissione dei reati di cui all’articolo 94, comma 1, del codice e alla contestata o </w:t>
      </w:r>
      <w:proofErr w:type="spellStart"/>
      <w:r w:rsidRPr="00BD2CE5">
        <w:rPr>
          <w:rFonts w:ascii="Times New Roman" w:hAnsi="Times New Roman" w:cs="Times New Roman"/>
          <w:sz w:val="24"/>
          <w:szCs w:val="24"/>
        </w:rPr>
        <w:t>accertatacommissione</w:t>
      </w:r>
      <w:proofErr w:type="spellEnd"/>
      <w:r w:rsidRPr="00BD2CE5">
        <w:rPr>
          <w:rFonts w:ascii="Times New Roman" w:hAnsi="Times New Roman" w:cs="Times New Roman"/>
          <w:sz w:val="24"/>
          <w:szCs w:val="24"/>
        </w:rPr>
        <w:t xml:space="preserve"> dei reati di cui all’articolo 98, comma 4, lettera h) del codice, emessi nei tre anni antecedenti la </w:t>
      </w:r>
      <w:proofErr w:type="spellStart"/>
      <w:r w:rsidRPr="00BD2CE5">
        <w:rPr>
          <w:rFonts w:ascii="Times New Roman" w:hAnsi="Times New Roman" w:cs="Times New Roman"/>
          <w:sz w:val="24"/>
          <w:szCs w:val="24"/>
        </w:rPr>
        <w:t>datadi</w:t>
      </w:r>
      <w:proofErr w:type="spellEnd"/>
      <w:r w:rsidRPr="00BD2CE5">
        <w:rPr>
          <w:rFonts w:ascii="Times New Roman" w:hAnsi="Times New Roman" w:cs="Times New Roman"/>
          <w:sz w:val="24"/>
          <w:szCs w:val="24"/>
        </w:rPr>
        <w:t xml:space="preserve"> pubblicazione del bando di gara;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i provvedimenti sanzionatori esecutivi irrogati dall’Autorità Garante della Concorrenza e del Mercato o da </w:t>
      </w:r>
      <w:proofErr w:type="spellStart"/>
      <w:r w:rsidRPr="00BD2CE5">
        <w:rPr>
          <w:rFonts w:ascii="Times New Roman" w:hAnsi="Times New Roman" w:cs="Times New Roman"/>
          <w:sz w:val="24"/>
          <w:szCs w:val="24"/>
        </w:rPr>
        <w:t>altraautorità</w:t>
      </w:r>
      <w:proofErr w:type="spellEnd"/>
      <w:r w:rsidRPr="00BD2CE5">
        <w:rPr>
          <w:rFonts w:ascii="Times New Roman" w:hAnsi="Times New Roman" w:cs="Times New Roman"/>
          <w:sz w:val="24"/>
          <w:szCs w:val="24"/>
        </w:rPr>
        <w:t xml:space="preserve"> di settore, adottati nei tre anni antecedenti la data di pubblicazione del bando di gara;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tutti gli altri comportamenti di cui all’articolo 98, commessi nei tre anni antecedenti la data di pubblicazione </w:t>
      </w:r>
      <w:proofErr w:type="spellStart"/>
      <w:r w:rsidRPr="00BD2CE5">
        <w:rPr>
          <w:rFonts w:ascii="Times New Roman" w:hAnsi="Times New Roman" w:cs="Times New Roman"/>
          <w:sz w:val="24"/>
          <w:szCs w:val="24"/>
        </w:rPr>
        <w:t>delbando</w:t>
      </w:r>
      <w:proofErr w:type="spellEnd"/>
      <w:r w:rsidRPr="00BD2CE5">
        <w:rPr>
          <w:rFonts w:ascii="Times New Roman" w:hAnsi="Times New Roman" w:cs="Times New Roman"/>
          <w:sz w:val="24"/>
          <w:szCs w:val="24"/>
        </w:rPr>
        <w:t xml:space="preserve"> di gara.</w:t>
      </w:r>
    </w:p>
    <w:p w:rsidR="00024B2D"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La dichiarazione di cui sopra deve essere resa anche nel caso di impugnazione in giudizio dei relativi provvedimenti.</w:t>
      </w:r>
      <w:r w:rsidRPr="00BD2CE5">
        <w:rPr>
          <w:rFonts w:ascii="Times New Roman" w:hAnsi="Times New Roman" w:cs="Times New Roman"/>
          <w:sz w:val="24"/>
          <w:szCs w:val="24"/>
        </w:rPr>
        <w:cr/>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8E60E1">
        <w:rPr>
          <w:rFonts w:ascii="Times New Roman" w:hAnsi="Times New Roman" w:cs="Times New Roman"/>
          <w:sz w:val="24"/>
          <w:szCs w:val="24"/>
        </w:rPr>
        <w:t>Che non sussistono nell’impresa le condizioni di cui all’art. 53, comma 16-ter, del d.lgs. del 2001, n. 165.</w:t>
      </w:r>
    </w:p>
    <w:p w:rsidR="00024B2D" w:rsidRDefault="00024B2D" w:rsidP="00024B2D">
      <w:pPr>
        <w:jc w:val="both"/>
        <w:rPr>
          <w:rFonts w:ascii="Times New Roman" w:hAnsi="Times New Roman" w:cs="Times New Roman"/>
          <w:sz w:val="24"/>
          <w:szCs w:val="24"/>
        </w:rPr>
      </w:pPr>
      <w:r>
        <w:rPr>
          <w:rFonts w:ascii="Times New Roman" w:hAnsi="Times New Roman" w:cs="Times New Roman"/>
          <w:sz w:val="24"/>
          <w:szCs w:val="24"/>
        </w:rPr>
        <w:t>10</w:t>
      </w:r>
      <w:r w:rsidRPr="008E60E1">
        <w:rPr>
          <w:rFonts w:ascii="Times New Roman" w:hAnsi="Times New Roman" w:cs="Times New Roman"/>
          <w:sz w:val="24"/>
          <w:szCs w:val="24"/>
        </w:rPr>
        <w:t xml:space="preserve">. </w:t>
      </w:r>
      <w:r>
        <w:rPr>
          <w:rFonts w:ascii="Times New Roman" w:hAnsi="Times New Roman" w:cs="Times New Roman"/>
          <w:sz w:val="24"/>
          <w:szCs w:val="24"/>
        </w:rPr>
        <w:t>Che l</w:t>
      </w:r>
      <w:r w:rsidRPr="008E60E1">
        <w:rPr>
          <w:rFonts w:ascii="Times New Roman" w:hAnsi="Times New Roman" w:cs="Times New Roman"/>
          <w:sz w:val="24"/>
          <w:szCs w:val="24"/>
        </w:rPr>
        <w:t>’impresa non versa in nessun’altra causa di esclusione prevista dalla legge.</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 xml:space="preserve">11. </w:t>
      </w:r>
      <w:r w:rsidRPr="008E60E1">
        <w:rPr>
          <w:rFonts w:ascii="Times New Roman" w:hAnsi="Times New Roman" w:cs="Times New Roman"/>
          <w:b/>
          <w:i/>
          <w:color w:val="FF0000"/>
          <w:sz w:val="24"/>
          <w:szCs w:val="24"/>
        </w:rPr>
        <w:t xml:space="preserve">(da inserire solo nel caso in cui la gara sia preceduta da una consultazione preliminare di mercato ai sensi dell’art. </w:t>
      </w:r>
      <w:r>
        <w:rPr>
          <w:rFonts w:ascii="Times New Roman" w:hAnsi="Times New Roman" w:cs="Times New Roman"/>
          <w:b/>
          <w:i/>
          <w:color w:val="FF0000"/>
          <w:sz w:val="24"/>
          <w:szCs w:val="24"/>
        </w:rPr>
        <w:t>77</w:t>
      </w:r>
      <w:r w:rsidRPr="008E60E1">
        <w:rPr>
          <w:rFonts w:ascii="Times New Roman" w:hAnsi="Times New Roman" w:cs="Times New Roman"/>
          <w:b/>
          <w:i/>
          <w:color w:val="FF0000"/>
          <w:sz w:val="24"/>
          <w:szCs w:val="24"/>
        </w:rPr>
        <w:t xml:space="preserve"> del D.lgs. </w:t>
      </w:r>
      <w:r>
        <w:rPr>
          <w:rFonts w:ascii="Times New Roman" w:hAnsi="Times New Roman" w:cs="Times New Roman"/>
          <w:b/>
          <w:i/>
          <w:color w:val="FF0000"/>
          <w:sz w:val="24"/>
          <w:szCs w:val="24"/>
        </w:rPr>
        <w:t>36</w:t>
      </w:r>
      <w:r w:rsidRPr="008E60E1">
        <w:rPr>
          <w:rFonts w:ascii="Times New Roman" w:hAnsi="Times New Roman" w:cs="Times New Roman"/>
          <w:b/>
          <w:i/>
          <w:color w:val="FF0000"/>
          <w:sz w:val="24"/>
          <w:szCs w:val="24"/>
        </w:rPr>
        <w:t>/</w:t>
      </w:r>
      <w:r>
        <w:rPr>
          <w:rFonts w:ascii="Times New Roman" w:hAnsi="Times New Roman" w:cs="Times New Roman"/>
          <w:b/>
          <w:i/>
          <w:color w:val="FF0000"/>
          <w:sz w:val="24"/>
          <w:szCs w:val="24"/>
        </w:rPr>
        <w:t>2023</w:t>
      </w:r>
      <w:r w:rsidRPr="008E60E1">
        <w:rPr>
          <w:rFonts w:ascii="Times New Roman" w:hAnsi="Times New Roman" w:cs="Times New Roman"/>
          <w:b/>
          <w:i/>
          <w:color w:val="FF0000"/>
          <w:sz w:val="24"/>
          <w:szCs w:val="24"/>
        </w:rPr>
        <w:t>)</w:t>
      </w:r>
      <w:r w:rsidRPr="008E60E1">
        <w:rPr>
          <w:rFonts w:ascii="Times New Roman" w:hAnsi="Times New Roman" w:cs="Times New Roman"/>
          <w:sz w:val="24"/>
          <w:szCs w:val="24"/>
        </w:rPr>
        <w:t xml:space="preserve">Di aver partecipato alla preparazione della procedura di gara nelle forme e nei modi di cui all’art. </w:t>
      </w:r>
      <w:r>
        <w:rPr>
          <w:rFonts w:ascii="Times New Roman" w:hAnsi="Times New Roman" w:cs="Times New Roman"/>
          <w:sz w:val="24"/>
          <w:szCs w:val="24"/>
        </w:rPr>
        <w:t xml:space="preserve">77 </w:t>
      </w:r>
      <w:r w:rsidRPr="008E60E1">
        <w:rPr>
          <w:rFonts w:ascii="Times New Roman" w:hAnsi="Times New Roman" w:cs="Times New Roman"/>
          <w:sz w:val="24"/>
          <w:szCs w:val="24"/>
        </w:rPr>
        <w:t>del Codice (ove tale circostanza determini una distorsione della concorrenza non altrimenti eliminabile, la stazione appaltante dovrà escludere l’impresa dalla gara).</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b) Indica la Camera di Commercio nel cui registro delle imprese è iscritto, precisando gli estremi di iscrizione (numero e data), la forma giuridica e l’attività per la quale è iscritto, che deve corrispondere a quella oggetto della presente procedura di affidamento; devono, altresì, essere indicati i dati identificativi (nome, cognome, luogo e data di nascita, qualifica) del titolare dell’impresa individuale, ovvero di tutti i soci in nome collettivo, ovvero di tutti i soci accomandatari, nel caso di società in accomandita semplice, nonché di tutti gli amministratori i muniti di poteri di rappresentanza e di tutti i direttori tecnici con riferimento anche ai cessati dalla carica nell’anno antecedente alla data di pubblicazione del bando. </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c</w:t>
      </w:r>
      <w:r w:rsidRPr="008E60E1">
        <w:rPr>
          <w:rFonts w:ascii="Times New Roman" w:hAnsi="Times New Roman" w:cs="Times New Roman"/>
          <w:sz w:val="24"/>
          <w:szCs w:val="24"/>
        </w:rPr>
        <w:t>) Attesta di aver preso esatta cognizione della natura dell’appalto e di tutte le circostanze generali e particolari che possono influire sulla sua esecuzione.</w:t>
      </w:r>
    </w:p>
    <w:p w:rsidR="00024B2D" w:rsidRDefault="00024B2D" w:rsidP="00024B2D">
      <w:pPr>
        <w:jc w:val="both"/>
        <w:rPr>
          <w:rFonts w:ascii="Times New Roman" w:hAnsi="Times New Roman" w:cs="Times New Roman"/>
          <w:sz w:val="24"/>
          <w:szCs w:val="24"/>
        </w:rPr>
      </w:pPr>
      <w:r>
        <w:rPr>
          <w:rFonts w:ascii="Times New Roman" w:hAnsi="Times New Roman" w:cs="Times New Roman"/>
          <w:sz w:val="24"/>
          <w:szCs w:val="24"/>
        </w:rPr>
        <w:t>d</w:t>
      </w:r>
      <w:r w:rsidRPr="008E60E1">
        <w:rPr>
          <w:rFonts w:ascii="Times New Roman" w:hAnsi="Times New Roman" w:cs="Times New Roman"/>
          <w:sz w:val="24"/>
          <w:szCs w:val="24"/>
        </w:rPr>
        <w:t xml:space="preserve">) Attesta di avere nel complesso preso conoscenza di tutte le circostanze generali, particolari e locali, nessuna esclusa ed eccettuata, che possono avere influito o influire sia sulla esecuzione </w:t>
      </w:r>
      <w:r>
        <w:rPr>
          <w:rFonts w:ascii="Times New Roman" w:hAnsi="Times New Roman" w:cs="Times New Roman"/>
          <w:sz w:val="24"/>
          <w:szCs w:val="24"/>
        </w:rPr>
        <w:t>dei lavori</w:t>
      </w:r>
      <w:r w:rsidRPr="008E60E1">
        <w:rPr>
          <w:rFonts w:ascii="Times New Roman" w:hAnsi="Times New Roman" w:cs="Times New Roman"/>
          <w:sz w:val="24"/>
          <w:szCs w:val="24"/>
        </w:rPr>
        <w:t>, sia sulla determinazione della propria offerta e di giudicare, pertanto, remunerativa l’offerta economica presentata.</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e</w:t>
      </w:r>
      <w:r w:rsidRPr="008E60E1">
        <w:rPr>
          <w:rFonts w:ascii="Times New Roman" w:hAnsi="Times New Roman" w:cs="Times New Roman"/>
          <w:sz w:val="24"/>
          <w:szCs w:val="24"/>
        </w:rPr>
        <w:t xml:space="preserve">) Attesta di avere tenuto conto, nel formulare la propria offerta, di eventuali maggiorazioni per lievitazione dei prezzi che dovessero intervenire durante l’esecuzione </w:t>
      </w:r>
      <w:r>
        <w:rPr>
          <w:rFonts w:ascii="Times New Roman" w:hAnsi="Times New Roman" w:cs="Times New Roman"/>
          <w:sz w:val="24"/>
          <w:szCs w:val="24"/>
        </w:rPr>
        <w:t>dei lavori</w:t>
      </w:r>
      <w:r w:rsidRPr="008E60E1">
        <w:rPr>
          <w:rFonts w:ascii="Times New Roman" w:hAnsi="Times New Roman" w:cs="Times New Roman"/>
          <w:sz w:val="24"/>
          <w:szCs w:val="24"/>
        </w:rPr>
        <w:t xml:space="preserve">, rinunciando fin d’ora a qualsiasi azione o eccezione in merito. </w:t>
      </w:r>
    </w:p>
    <w:p w:rsidR="00024B2D" w:rsidRPr="00F9611B" w:rsidRDefault="00024B2D" w:rsidP="000E4CF6">
      <w:pPr>
        <w:widowControl w:val="0"/>
        <w:autoSpaceDE w:val="0"/>
        <w:autoSpaceDN w:val="0"/>
        <w:adjustRightInd w:val="0"/>
        <w:jc w:val="both"/>
        <w:rPr>
          <w:rFonts w:ascii="Times New Roman" w:eastAsia="Times New Roman" w:hAnsi="Times New Roman" w:cs="Times New Roman"/>
          <w:sz w:val="24"/>
          <w:lang w:eastAsia="it-IT"/>
        </w:rPr>
      </w:pPr>
      <w:r>
        <w:rPr>
          <w:rFonts w:ascii="Times New Roman" w:eastAsia="Times New Roman" w:hAnsi="Times New Roman" w:cs="Times New Roman"/>
          <w:bCs/>
          <w:sz w:val="26"/>
          <w:lang w:eastAsia="it-IT"/>
        </w:rPr>
        <w:t>f</w:t>
      </w:r>
      <w:r w:rsidRPr="00A42AD1">
        <w:rPr>
          <w:rFonts w:ascii="Times New Roman" w:eastAsia="Times New Roman" w:hAnsi="Times New Roman" w:cs="Times New Roman"/>
          <w:bCs/>
          <w:sz w:val="26"/>
          <w:lang w:eastAsia="it-IT"/>
        </w:rPr>
        <w:t>)</w:t>
      </w:r>
      <w:r w:rsidRPr="00F9611B">
        <w:rPr>
          <w:rFonts w:ascii="Times New Roman" w:eastAsia="Times New Roman" w:hAnsi="Times New Roman" w:cs="Times New Roman"/>
          <w:sz w:val="24"/>
          <w:lang w:eastAsia="it-IT"/>
        </w:rPr>
        <w:t xml:space="preserve"> Attesta</w:t>
      </w:r>
      <w:r w:rsidR="009B494A">
        <w:rPr>
          <w:rFonts w:ascii="Times New Roman" w:eastAsia="Times New Roman" w:hAnsi="Times New Roman" w:cs="Times New Roman"/>
          <w:sz w:val="24"/>
          <w:lang w:eastAsia="it-IT"/>
        </w:rPr>
        <w:t xml:space="preserve"> </w:t>
      </w:r>
      <w:r w:rsidRPr="00F9611B">
        <w:rPr>
          <w:rFonts w:ascii="Times New Roman" w:eastAsia="Times New Roman" w:hAnsi="Times New Roman" w:cs="Times New Roman"/>
          <w:sz w:val="24"/>
          <w:lang w:eastAsia="it-IT"/>
        </w:rPr>
        <w:t xml:space="preserve">di avere effettuato uno studio approfondito del progetto comprensivo degli allegati, di ritenerlo adeguato e realizzabile per il prezzo corrispondente all’offerta presentata. </w:t>
      </w:r>
    </w:p>
    <w:p w:rsidR="000E4CF6" w:rsidRPr="008E60E1" w:rsidRDefault="000E4CF6" w:rsidP="000E4CF6">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 in caso di attività a maggior rischio di infiltrazione mafiosa di cui al comma 53, dell’articolo 1, della legge 6 novembre 2012, n. 190, inserire la seguente prescrizione]</w:t>
      </w:r>
      <w:r w:rsidRPr="008E60E1">
        <w:rPr>
          <w:rFonts w:ascii="Times New Roman" w:hAnsi="Times New Roman" w:cs="Times New Roman"/>
          <w:sz w:val="24"/>
          <w:szCs w:val="24"/>
        </w:rPr>
        <w:t xml:space="preserve">Dichiara di possedere l’iscrizione nell’elenco dei fornitori, prestatori di servizi ed esecutori di lavori non soggetti a tentativo di infiltrazione mafiosa (cosiddetta </w:t>
      </w:r>
      <w:proofErr w:type="spellStart"/>
      <w:r w:rsidRPr="008E60E1">
        <w:rPr>
          <w:rFonts w:ascii="Times New Roman" w:hAnsi="Times New Roman" w:cs="Times New Roman"/>
          <w:sz w:val="24"/>
          <w:szCs w:val="24"/>
        </w:rPr>
        <w:t>white</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list</w:t>
      </w:r>
      <w:proofErr w:type="spellEnd"/>
      <w:r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0E4CF6" w:rsidRPr="008E60E1" w:rsidRDefault="000E4CF6" w:rsidP="000E4CF6">
      <w:pPr>
        <w:jc w:val="both"/>
        <w:rPr>
          <w:rFonts w:ascii="Times New Roman" w:hAnsi="Times New Roman" w:cs="Times New Roman"/>
          <w:sz w:val="24"/>
          <w:szCs w:val="24"/>
        </w:rPr>
      </w:pPr>
      <w:r>
        <w:rPr>
          <w:rFonts w:ascii="Times New Roman" w:hAnsi="Times New Roman" w:cs="Times New Roman"/>
          <w:sz w:val="24"/>
          <w:szCs w:val="24"/>
        </w:rPr>
        <w:t>g</w:t>
      </w:r>
      <w:r w:rsidRPr="008E60E1">
        <w:rPr>
          <w:rFonts w:ascii="Times New Roman" w:hAnsi="Times New Roman" w:cs="Times New Roman"/>
          <w:sz w:val="24"/>
          <w:szCs w:val="24"/>
        </w:rPr>
        <w:t xml:space="preserve">) Attesta di aver preso visione dello stato dei luoghi dove devono essere eseguiti 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oggetto di appalto.</w:t>
      </w:r>
    </w:p>
    <w:p w:rsidR="000E4CF6" w:rsidRDefault="000E4CF6" w:rsidP="000E4CF6">
      <w:pPr>
        <w:jc w:val="both"/>
        <w:rPr>
          <w:rFonts w:ascii="Times New Roman" w:hAnsi="Times New Roman" w:cs="Times New Roman"/>
          <w:sz w:val="24"/>
          <w:szCs w:val="24"/>
        </w:rPr>
      </w:pPr>
      <w:r>
        <w:rPr>
          <w:rFonts w:ascii="Times New Roman" w:hAnsi="Times New Roman" w:cs="Times New Roman"/>
          <w:sz w:val="24"/>
          <w:szCs w:val="24"/>
        </w:rPr>
        <w:lastRenderedPageBreak/>
        <w:t>h</w:t>
      </w:r>
      <w:r w:rsidRPr="008E60E1">
        <w:rPr>
          <w:rFonts w:ascii="Times New Roman" w:hAnsi="Times New Roman" w:cs="Times New Roman"/>
          <w:sz w:val="24"/>
          <w:szCs w:val="24"/>
        </w:rPr>
        <w:t>) Indica le posizioni INPS, INAIL, CASSA EDILE</w:t>
      </w:r>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w:t>
      </w:r>
      <w:r w:rsidRPr="006F5986">
        <w:rPr>
          <w:rFonts w:ascii="Times New Roman" w:hAnsi="Times New Roman" w:cs="Times New Roman"/>
          <w:sz w:val="24"/>
          <w:szCs w:val="24"/>
        </w:rPr>
        <w:t>Ufficio dell’Agenzia delle Entrate</w:t>
      </w:r>
      <w:r>
        <w:rPr>
          <w:rFonts w:ascii="Times New Roman" w:hAnsi="Times New Roman" w:cs="Times New Roman"/>
          <w:sz w:val="24"/>
          <w:szCs w:val="24"/>
        </w:rPr>
        <w:t xml:space="preserve"> cui l’impresa è iscritta</w:t>
      </w:r>
      <w:r w:rsidRPr="006F5986">
        <w:rPr>
          <w:rFonts w:ascii="Times New Roman" w:hAnsi="Times New Roman" w:cs="Times New Roman"/>
          <w:sz w:val="24"/>
          <w:szCs w:val="24"/>
        </w:rPr>
        <w:t>.</w:t>
      </w:r>
    </w:p>
    <w:p w:rsidR="000E4CF6" w:rsidRPr="008E60E1" w:rsidRDefault="000E4CF6" w:rsidP="000E4CF6">
      <w:pPr>
        <w:jc w:val="both"/>
        <w:rPr>
          <w:rFonts w:ascii="Times New Roman" w:hAnsi="Times New Roman" w:cs="Times New Roman"/>
          <w:sz w:val="24"/>
          <w:szCs w:val="24"/>
        </w:rPr>
      </w:pPr>
      <w:r>
        <w:rPr>
          <w:rFonts w:ascii="Times New Roman" w:hAnsi="Times New Roman" w:cs="Times New Roman"/>
          <w:sz w:val="24"/>
          <w:szCs w:val="24"/>
        </w:rPr>
        <w:t xml:space="preserve">i) Indica </w:t>
      </w:r>
      <w:r w:rsidRPr="006F5986">
        <w:rPr>
          <w:rFonts w:ascii="Times New Roman" w:hAnsi="Times New Roman" w:cs="Times New Roman"/>
          <w:sz w:val="24"/>
          <w:szCs w:val="24"/>
        </w:rPr>
        <w:t>il C.C.N.L. di riferimento applicato ai lavoratori dipendenti</w:t>
      </w:r>
      <w:r>
        <w:rPr>
          <w:rFonts w:ascii="Times New Roman" w:hAnsi="Times New Roman" w:cs="Times New Roman"/>
          <w:sz w:val="24"/>
          <w:szCs w:val="24"/>
        </w:rPr>
        <w:t>.</w:t>
      </w:r>
    </w:p>
    <w:p w:rsidR="009B494A" w:rsidRPr="008E60E1" w:rsidRDefault="009B494A" w:rsidP="009B494A">
      <w:pPr>
        <w:jc w:val="both"/>
        <w:rPr>
          <w:rFonts w:ascii="Times New Roman" w:hAnsi="Times New Roman" w:cs="Times New Roman"/>
          <w:i/>
          <w:sz w:val="24"/>
          <w:szCs w:val="24"/>
        </w:rPr>
      </w:pPr>
      <w:r>
        <w:rPr>
          <w:rFonts w:ascii="Times New Roman" w:hAnsi="Times New Roman" w:cs="Times New Roman"/>
          <w:sz w:val="24"/>
          <w:szCs w:val="24"/>
        </w:rPr>
        <w:t xml:space="preserve">l) </w:t>
      </w:r>
      <w:r w:rsidRPr="001B13D9">
        <w:rPr>
          <w:rFonts w:ascii="Times New Roman" w:hAnsi="Times New Roman" w:cs="Times New Roman"/>
          <w:b/>
          <w:i/>
          <w:color w:val="FF0000"/>
          <w:sz w:val="24"/>
          <w:szCs w:val="24"/>
        </w:rPr>
        <w:t>(eventuale per gli operatori economici che occupano un numero di dipendenti pari o superiore a quindici e non superiore a cinquanta)</w:t>
      </w:r>
      <w:r>
        <w:rPr>
          <w:rFonts w:ascii="Times New Roman" w:hAnsi="Times New Roman" w:cs="Times New Roman"/>
          <w:sz w:val="24"/>
          <w:szCs w:val="24"/>
        </w:rPr>
        <w:t>dichiara</w:t>
      </w:r>
      <w:r w:rsidRPr="008E60E1">
        <w:rPr>
          <w:rFonts w:ascii="Times New Roman" w:hAnsi="Times New Roman" w:cs="Times New Roman"/>
          <w:sz w:val="24"/>
          <w:szCs w:val="24"/>
        </w:rPr>
        <w:t xml:space="preserve"> che nei dodici mesi precedenti al termine di presentazione dell’offerta </w:t>
      </w:r>
      <w:r>
        <w:rPr>
          <w:rFonts w:ascii="Times New Roman" w:hAnsi="Times New Roman" w:cs="Times New Roman"/>
          <w:sz w:val="24"/>
          <w:szCs w:val="24"/>
        </w:rPr>
        <w:t>non ha</w:t>
      </w:r>
      <w:r w:rsidRPr="008E60E1">
        <w:rPr>
          <w:rFonts w:ascii="Times New Roman" w:hAnsi="Times New Roman" w:cs="Times New Roman"/>
          <w:sz w:val="24"/>
          <w:szCs w:val="24"/>
        </w:rPr>
        <w:t xml:space="preserve"> omesso di produrre alla stazione appaltante di un precedente contratto d’appalto, finanziato in tutto o in parte con i fondi del PNRR o del PNC, la relazione di cui all’articolo 47, comma 3 del decreto legge n. 77 del 2021.</w:t>
      </w:r>
    </w:p>
    <w:p w:rsidR="009B494A" w:rsidRPr="008E60E1" w:rsidRDefault="009B494A" w:rsidP="009B494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color w:val="FF0000"/>
          <w:sz w:val="24"/>
          <w:szCs w:val="24"/>
        </w:rPr>
      </w:pPr>
      <w:r w:rsidRPr="008E60E1">
        <w:rPr>
          <w:rFonts w:ascii="Times New Roman" w:hAnsi="Times New Roman" w:cs="Times New Roman"/>
          <w:b/>
          <w:i/>
          <w:color w:val="FF0000"/>
          <w:sz w:val="24"/>
          <w:szCs w:val="24"/>
        </w:rPr>
        <w:t>[</w:t>
      </w:r>
      <w:r w:rsidRPr="008E60E1">
        <w:rPr>
          <w:rFonts w:ascii="Times New Roman" w:hAnsi="Times New Roman" w:cs="Times New Roman"/>
          <w:b/>
          <w:bCs/>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w:t>
      </w:r>
      <w:r w:rsidRPr="008E60E1">
        <w:rPr>
          <w:rFonts w:ascii="Times New Roman" w:hAnsi="Times New Roman" w:cs="Times New Roman"/>
          <w:b/>
          <w:bCs/>
          <w:i/>
          <w:color w:val="FF0000"/>
          <w:sz w:val="24"/>
          <w:szCs w:val="24"/>
        </w:rPr>
        <w:t xml:space="preserve">]  </w:t>
      </w:r>
    </w:p>
    <w:p w:rsidR="009B494A" w:rsidRPr="008E60E1" w:rsidRDefault="009B494A" w:rsidP="009B494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sz w:val="24"/>
          <w:szCs w:val="24"/>
        </w:rPr>
      </w:pPr>
      <w:r w:rsidRPr="008E60E1">
        <w:rPr>
          <w:rFonts w:ascii="Times New Roman" w:hAnsi="Times New Roman" w:cs="Times New Roman"/>
          <w:sz w:val="24"/>
          <w:szCs w:val="24"/>
        </w:rPr>
        <w:t>Gli operatori economici che occupano oltre cinquanta dipendenti devono allegare all’istanza di partecipazione, a pena di esclusione,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rsidR="00F13145" w:rsidRPr="008E60E1" w:rsidRDefault="00F13145" w:rsidP="00F13145">
      <w:pPr>
        <w:jc w:val="both"/>
        <w:rPr>
          <w:rFonts w:ascii="Times New Roman" w:hAnsi="Times New Roman" w:cs="Times New Roman"/>
          <w:sz w:val="24"/>
          <w:szCs w:val="24"/>
        </w:rPr>
      </w:pPr>
      <w:r w:rsidRPr="008E60E1">
        <w:rPr>
          <w:rFonts w:ascii="Times New Roman" w:hAnsi="Times New Roman" w:cs="Times New Roman"/>
          <w:sz w:val="24"/>
          <w:szCs w:val="24"/>
        </w:rPr>
        <w:t xml:space="preserve">IV) </w:t>
      </w:r>
      <w:r w:rsidRPr="008E60E1">
        <w:rPr>
          <w:rFonts w:ascii="Times New Roman" w:hAnsi="Times New Roman" w:cs="Times New Roman"/>
          <w:b/>
          <w:sz w:val="24"/>
          <w:szCs w:val="24"/>
        </w:rPr>
        <w:t>In caso di ricorso all’istituto dell’</w:t>
      </w:r>
      <w:proofErr w:type="spellStart"/>
      <w:r w:rsidRPr="008E60E1">
        <w:rPr>
          <w:rFonts w:ascii="Times New Roman" w:hAnsi="Times New Roman" w:cs="Times New Roman"/>
          <w:b/>
          <w:sz w:val="24"/>
          <w:szCs w:val="24"/>
        </w:rPr>
        <w:t>avvalimento</w:t>
      </w:r>
      <w:proofErr w:type="spellEnd"/>
      <w:r w:rsidRPr="008E60E1">
        <w:rPr>
          <w:rFonts w:ascii="Times New Roman" w:hAnsi="Times New Roman" w:cs="Times New Roman"/>
          <w:b/>
          <w:sz w:val="24"/>
          <w:szCs w:val="24"/>
        </w:rPr>
        <w:t xml:space="preserve"> ai sensi dell’art. </w:t>
      </w:r>
      <w:r>
        <w:rPr>
          <w:rFonts w:ascii="Times New Roman" w:hAnsi="Times New Roman" w:cs="Times New Roman"/>
          <w:b/>
          <w:sz w:val="24"/>
          <w:szCs w:val="24"/>
        </w:rPr>
        <w:t>104</w:t>
      </w:r>
      <w:r w:rsidRPr="008E60E1">
        <w:rPr>
          <w:rFonts w:ascii="Times New Roman" w:hAnsi="Times New Roman" w:cs="Times New Roman"/>
          <w:b/>
          <w:sz w:val="24"/>
          <w:szCs w:val="24"/>
        </w:rPr>
        <w:t xml:space="preserve"> del </w:t>
      </w:r>
      <w:r w:rsidRPr="000462AB">
        <w:rPr>
          <w:rFonts w:ascii="Times New Roman" w:hAnsi="Times New Roman" w:cs="Times New Roman"/>
          <w:b/>
          <w:sz w:val="24"/>
          <w:szCs w:val="24"/>
        </w:rPr>
        <w:t>D.lgs. n. 36/2023</w:t>
      </w:r>
      <w:r w:rsidRPr="008E60E1">
        <w:rPr>
          <w:rFonts w:ascii="Times New Roman" w:hAnsi="Times New Roman" w:cs="Times New Roman"/>
          <w:b/>
          <w:sz w:val="24"/>
          <w:szCs w:val="24"/>
        </w:rPr>
        <w:t xml:space="preserve"> il concorrente dovrà, a pena di esclusione, allegare alla domanda di partecipazione</w:t>
      </w:r>
      <w:r w:rsidRPr="008E60E1">
        <w:rPr>
          <w:rFonts w:ascii="Times New Roman" w:hAnsi="Times New Roman" w:cs="Times New Roman"/>
          <w:sz w:val="24"/>
          <w:szCs w:val="24"/>
        </w:rPr>
        <w:t xml:space="preserve">: </w:t>
      </w:r>
    </w:p>
    <w:p w:rsidR="00F13145" w:rsidRPr="008E60E1" w:rsidRDefault="00F13145" w:rsidP="00F13145">
      <w:pPr>
        <w:jc w:val="both"/>
        <w:rPr>
          <w:rFonts w:ascii="Times New Roman" w:hAnsi="Times New Roman" w:cs="Times New Roman"/>
          <w:sz w:val="24"/>
          <w:szCs w:val="24"/>
        </w:rPr>
      </w:pPr>
      <w:r w:rsidRPr="008E60E1">
        <w:rPr>
          <w:rFonts w:ascii="Times New Roman" w:hAnsi="Times New Roman" w:cs="Times New Roman"/>
          <w:sz w:val="24"/>
          <w:szCs w:val="24"/>
        </w:rPr>
        <w:t>a) dichiarazione sostitutiva sottoscritta digitalmente e attestante che, per dimostrare il possesso dei requisiti necessari per partecipare alla gara</w:t>
      </w:r>
      <w:r>
        <w:rPr>
          <w:rFonts w:ascii="Times New Roman" w:hAnsi="Times New Roman" w:cs="Times New Roman"/>
          <w:sz w:val="24"/>
          <w:szCs w:val="24"/>
        </w:rPr>
        <w:t xml:space="preserve"> o per migliorare l’offerta</w:t>
      </w:r>
      <w:r w:rsidRPr="008E60E1">
        <w:rPr>
          <w:rFonts w:ascii="Times New Roman" w:hAnsi="Times New Roman" w:cs="Times New Roman"/>
          <w:sz w:val="24"/>
          <w:szCs w:val="24"/>
        </w:rPr>
        <w:t>, intende ricorrere all’istituto dell’</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la dichiarazione deve specificare i requisiti</w:t>
      </w:r>
      <w:r>
        <w:rPr>
          <w:rFonts w:ascii="Times New Roman" w:hAnsi="Times New Roman" w:cs="Times New Roman"/>
          <w:sz w:val="24"/>
          <w:szCs w:val="24"/>
        </w:rPr>
        <w:t xml:space="preserve">, </w:t>
      </w:r>
      <w:r w:rsidRPr="00760B11">
        <w:rPr>
          <w:rFonts w:ascii="Times New Roman" w:hAnsi="Times New Roman" w:cs="Times New Roman"/>
          <w:sz w:val="24"/>
          <w:szCs w:val="24"/>
        </w:rPr>
        <w:t>le dotazioni tecniche, le risorse umane e strumentali</w:t>
      </w:r>
      <w:r w:rsidRPr="008E60E1">
        <w:rPr>
          <w:rFonts w:ascii="Times New Roman" w:hAnsi="Times New Roman" w:cs="Times New Roman"/>
          <w:sz w:val="24"/>
          <w:szCs w:val="24"/>
        </w:rPr>
        <w:t xml:space="preserve"> per i quali intende ricorrere all’</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ed indicare l’impresa ausiliaria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modello allegato sub. D);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u w:val="single"/>
          <w:lang w:eastAsia="it-IT"/>
        </w:rPr>
      </w:pPr>
      <w:r w:rsidRPr="00F13145">
        <w:rPr>
          <w:rFonts w:ascii="Times New Roman" w:eastAsia="Times New Roman" w:hAnsi="Times New Roman" w:cs="Times New Roman"/>
          <w:sz w:val="24"/>
          <w:szCs w:val="20"/>
          <w:lang w:eastAsia="it-IT"/>
        </w:rPr>
        <w:t xml:space="preserve">b) </w:t>
      </w:r>
      <w:r w:rsidRPr="00F13145">
        <w:rPr>
          <w:rFonts w:ascii="Times New Roman" w:eastAsia="Times New Roman" w:hAnsi="Times New Roman" w:cs="Times New Roman"/>
          <w:bCs/>
          <w:sz w:val="24"/>
          <w:lang w:eastAsia="it-IT"/>
        </w:rPr>
        <w:t>dichiarazione sostitutiva</w:t>
      </w:r>
      <w:r w:rsidRPr="00F9611B">
        <w:rPr>
          <w:rFonts w:ascii="Times New Roman" w:eastAsia="Times New Roman" w:hAnsi="Times New Roman" w:cs="Times New Roman"/>
          <w:sz w:val="24"/>
          <w:lang w:eastAsia="it-IT"/>
        </w:rPr>
        <w:t xml:space="preserve">, sottoscritta digitalmente dal legale rappresentante dell’impresa ausiliaria, relativa al possesso dell’attestazione di qualificazione </w:t>
      </w:r>
      <w:r w:rsidRPr="00F13145">
        <w:rPr>
          <w:rFonts w:ascii="Times New Roman" w:eastAsia="Times New Roman" w:hAnsi="Times New Roman" w:cs="Times New Roman"/>
          <w:bCs/>
          <w:sz w:val="24"/>
          <w:lang w:eastAsia="it-IT"/>
        </w:rPr>
        <w:t>(</w:t>
      </w:r>
      <w:proofErr w:type="spellStart"/>
      <w:r w:rsidRPr="00F13145">
        <w:rPr>
          <w:rFonts w:ascii="Times New Roman" w:eastAsia="Times New Roman" w:hAnsi="Times New Roman" w:cs="Times New Roman"/>
          <w:bCs/>
          <w:sz w:val="24"/>
          <w:lang w:eastAsia="it-IT"/>
        </w:rPr>
        <w:t>vds</w:t>
      </w:r>
      <w:proofErr w:type="spellEnd"/>
      <w:r w:rsidRPr="00F13145">
        <w:rPr>
          <w:rFonts w:ascii="Times New Roman" w:eastAsia="Times New Roman" w:hAnsi="Times New Roman" w:cs="Times New Roman"/>
          <w:bCs/>
          <w:sz w:val="24"/>
          <w:lang w:eastAsia="it-IT"/>
        </w:rPr>
        <w:t>. modello allegato sub. D1)</w:t>
      </w:r>
      <w:r w:rsidRPr="00F9611B">
        <w:rPr>
          <w:rFonts w:ascii="Times New Roman" w:eastAsia="Times New Roman" w:hAnsi="Times New Roman" w:cs="Times New Roman"/>
          <w:sz w:val="24"/>
          <w:lang w:eastAsia="it-IT"/>
        </w:rPr>
        <w:t xml:space="preserve"> ovvero copia autentica dell’attestazione di </w:t>
      </w:r>
      <w:proofErr w:type="spellStart"/>
      <w:r w:rsidRPr="00F9611B">
        <w:rPr>
          <w:rFonts w:ascii="Times New Roman" w:eastAsia="Times New Roman" w:hAnsi="Times New Roman" w:cs="Times New Roman"/>
          <w:sz w:val="24"/>
          <w:lang w:eastAsia="it-IT"/>
        </w:rPr>
        <w:t>qualificazioneposseduta</w:t>
      </w:r>
      <w:proofErr w:type="spellEnd"/>
      <w:r w:rsidRPr="00F9611B">
        <w:rPr>
          <w:rFonts w:ascii="Times New Roman" w:eastAsia="Times New Roman" w:hAnsi="Times New Roman" w:cs="Times New Roman"/>
          <w:sz w:val="24"/>
          <w:lang w:eastAsia="it-IT"/>
        </w:rPr>
        <w:t xml:space="preserve"> dall’impresa ausiliaria; </w:t>
      </w:r>
      <w:r w:rsidRPr="00F9611B">
        <w:rPr>
          <w:rFonts w:ascii="Times New Roman" w:eastAsia="Times New Roman" w:hAnsi="Times New Roman" w:cs="Times New Roman"/>
          <w:b/>
          <w:i/>
          <w:color w:val="FF0000"/>
          <w:sz w:val="24"/>
          <w:lang w:eastAsia="it-IT"/>
        </w:rPr>
        <w:t>(eventuale)</w:t>
      </w:r>
      <w:r w:rsidRPr="00F9611B">
        <w:rPr>
          <w:rFonts w:ascii="Times New Roman" w:eastAsia="Times New Roman" w:hAnsi="Times New Roman" w:cs="Times New Roman"/>
          <w:sz w:val="24"/>
          <w:lang w:eastAsia="it-IT"/>
        </w:rPr>
        <w:t xml:space="preserve"> per le categorie di lavoro di importo pari o inferiore alla soglia di € 150.000,00 l’impresa ausiliaria che non sia in possesso della relativa attestazione SOA dovrà rilasciare </w:t>
      </w:r>
      <w:r w:rsidRPr="00F13145">
        <w:rPr>
          <w:rFonts w:ascii="Times New Roman" w:eastAsia="Times New Roman" w:hAnsi="Times New Roman" w:cs="Times New Roman"/>
          <w:bCs/>
          <w:sz w:val="24"/>
          <w:lang w:eastAsia="it-IT"/>
        </w:rPr>
        <w:t>dichiarazione sostitutiva (</w:t>
      </w:r>
      <w:proofErr w:type="spellStart"/>
      <w:r w:rsidRPr="00F13145">
        <w:rPr>
          <w:rFonts w:ascii="Times New Roman" w:eastAsia="Times New Roman" w:hAnsi="Times New Roman" w:cs="Times New Roman"/>
          <w:bCs/>
          <w:sz w:val="24"/>
          <w:lang w:eastAsia="it-IT"/>
        </w:rPr>
        <w:t>vds</w:t>
      </w:r>
      <w:proofErr w:type="spellEnd"/>
      <w:r w:rsidRPr="00F13145">
        <w:rPr>
          <w:rFonts w:ascii="Times New Roman" w:eastAsia="Times New Roman" w:hAnsi="Times New Roman" w:cs="Times New Roman"/>
          <w:bCs/>
          <w:sz w:val="24"/>
          <w:lang w:eastAsia="it-IT"/>
        </w:rPr>
        <w:t xml:space="preserve">. mod. allegato sub. D1) </w:t>
      </w:r>
      <w:r w:rsidRPr="00F13145">
        <w:rPr>
          <w:rFonts w:ascii="Times New Roman" w:eastAsia="Times New Roman" w:hAnsi="Times New Roman" w:cs="Times New Roman"/>
          <w:sz w:val="24"/>
          <w:lang w:eastAsia="it-IT"/>
        </w:rPr>
        <w:t xml:space="preserve">ai sensi dell’art. 47 del </w:t>
      </w:r>
      <w:proofErr w:type="spellStart"/>
      <w:r w:rsidRPr="00F13145">
        <w:rPr>
          <w:rFonts w:ascii="Times New Roman" w:eastAsia="Times New Roman" w:hAnsi="Times New Roman" w:cs="Times New Roman"/>
          <w:sz w:val="24"/>
          <w:lang w:eastAsia="it-IT"/>
        </w:rPr>
        <w:t>d.P.R.</w:t>
      </w:r>
      <w:proofErr w:type="spellEnd"/>
      <w:r w:rsidRPr="00F13145">
        <w:rPr>
          <w:rFonts w:ascii="Times New Roman" w:eastAsia="Times New Roman" w:hAnsi="Times New Roman" w:cs="Times New Roman"/>
          <w:sz w:val="24"/>
          <w:lang w:eastAsia="it-IT"/>
        </w:rPr>
        <w:t xml:space="preserve"> del 28 dicembre 2000, n.445, </w:t>
      </w:r>
      <w:r w:rsidRPr="00F13145">
        <w:rPr>
          <w:rFonts w:ascii="Times New Roman" w:eastAsia="Times New Roman" w:hAnsi="Times New Roman" w:cs="Times New Roman"/>
          <w:bCs/>
          <w:sz w:val="24"/>
          <w:lang w:eastAsia="it-IT"/>
        </w:rPr>
        <w:t xml:space="preserve">relativa al possesso dei requisiti di cui all’art. </w:t>
      </w:r>
      <w:r w:rsidR="00F13145" w:rsidRPr="00F13145">
        <w:rPr>
          <w:rFonts w:ascii="Times New Roman" w:eastAsia="Times New Roman" w:hAnsi="Times New Roman" w:cs="Times New Roman"/>
          <w:bCs/>
          <w:sz w:val="24"/>
          <w:lang w:eastAsia="it-IT"/>
        </w:rPr>
        <w:t>28</w:t>
      </w:r>
      <w:r w:rsidRPr="00F13145">
        <w:rPr>
          <w:rFonts w:ascii="Times New Roman" w:eastAsia="Times New Roman" w:hAnsi="Times New Roman" w:cs="Times New Roman"/>
          <w:bCs/>
          <w:sz w:val="24"/>
          <w:lang w:eastAsia="it-IT"/>
        </w:rPr>
        <w:t>, comma 1, lett. a), b) e c) del</w:t>
      </w:r>
      <w:r w:rsidR="00F13145" w:rsidRPr="00F13145">
        <w:rPr>
          <w:rFonts w:ascii="Times New Roman" w:eastAsia="Times New Roman" w:hAnsi="Times New Roman" w:cs="Times New Roman"/>
          <w:bCs/>
          <w:sz w:val="24"/>
          <w:lang w:eastAsia="it-IT"/>
        </w:rPr>
        <w:t>l’allegato II.12 del D.lgs. 36/2023</w:t>
      </w:r>
      <w:r w:rsidRPr="00F13145">
        <w:rPr>
          <w:rFonts w:ascii="Times New Roman" w:eastAsia="Times New Roman" w:hAnsi="Times New Roman" w:cs="Times New Roman"/>
          <w:bCs/>
          <w:sz w:val="24"/>
          <w:lang w:eastAsia="it-IT"/>
        </w:rPr>
        <w:t>;</w:t>
      </w:r>
    </w:p>
    <w:p w:rsidR="00F13145" w:rsidRPr="008E60E1" w:rsidRDefault="00F13145" w:rsidP="00F13145">
      <w:pPr>
        <w:jc w:val="both"/>
        <w:rPr>
          <w:rFonts w:ascii="Times New Roman" w:hAnsi="Times New Roman" w:cs="Times New Roman"/>
          <w:sz w:val="24"/>
          <w:szCs w:val="24"/>
        </w:rPr>
      </w:pPr>
      <w:r>
        <w:rPr>
          <w:rFonts w:ascii="Times New Roman" w:hAnsi="Times New Roman" w:cs="Times New Roman"/>
          <w:sz w:val="24"/>
          <w:szCs w:val="24"/>
        </w:rPr>
        <w:lastRenderedPageBreak/>
        <w:t>c</w:t>
      </w:r>
      <w:r w:rsidRPr="008E60E1">
        <w:rPr>
          <w:rFonts w:ascii="Times New Roman" w:hAnsi="Times New Roman" w:cs="Times New Roman"/>
          <w:sz w:val="24"/>
          <w:szCs w:val="24"/>
        </w:rPr>
        <w:t xml:space="preserve">) dichiarazione sostitutiva sottoscritta digitalmente dal legale rappresentante dell’impresa ausiliaria attestante il possesso da parte di quest’ultima dei requisiti generali di cui </w:t>
      </w:r>
      <w:r>
        <w:rPr>
          <w:rFonts w:ascii="Times New Roman" w:hAnsi="Times New Roman" w:cs="Times New Roman"/>
          <w:sz w:val="24"/>
          <w:szCs w:val="24"/>
        </w:rPr>
        <w:t>agli artt. 94, 95 e 98</w:t>
      </w:r>
      <w:r w:rsidRPr="008E60E1">
        <w:rPr>
          <w:rFonts w:ascii="Times New Roman" w:hAnsi="Times New Roman" w:cs="Times New Roman"/>
          <w:sz w:val="24"/>
          <w:szCs w:val="24"/>
        </w:rPr>
        <w:t xml:space="preserve"> del Codice nonché il possesso dei requisiti tecnici e delle risorse oggetto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 allegato sub. D1); </w:t>
      </w:r>
    </w:p>
    <w:p w:rsidR="00F13145" w:rsidRPr="008E60E1" w:rsidRDefault="00F13145" w:rsidP="00F13145">
      <w:pPr>
        <w:jc w:val="both"/>
        <w:rPr>
          <w:rFonts w:ascii="Times New Roman" w:hAnsi="Times New Roman" w:cs="Times New Roman"/>
          <w:sz w:val="24"/>
          <w:szCs w:val="24"/>
        </w:rPr>
      </w:pPr>
      <w:r>
        <w:rPr>
          <w:rFonts w:ascii="Times New Roman" w:hAnsi="Times New Roman" w:cs="Times New Roman"/>
          <w:sz w:val="24"/>
          <w:szCs w:val="24"/>
        </w:rPr>
        <w:t>d</w:t>
      </w:r>
      <w:r w:rsidRPr="008E60E1">
        <w:rPr>
          <w:rFonts w:ascii="Times New Roman" w:hAnsi="Times New Roman" w:cs="Times New Roman"/>
          <w:sz w:val="24"/>
          <w:szCs w:val="24"/>
        </w:rPr>
        <w:t>) dichiarazione sostitutiva sottoscritta digitalmente dal legale rappresentante dell’impresa ausiliaria con cui quest’ultima si obbliga verso il concorrente e verso la stazione appaltante a mettere a disposizione per tutta la durata dell’appalto le risorse necessarie di cui è carente il concorrente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 allegato sub. D1); </w:t>
      </w:r>
    </w:p>
    <w:p w:rsidR="00F13145" w:rsidRPr="008E60E1" w:rsidRDefault="00F13145" w:rsidP="00F13145">
      <w:pPr>
        <w:jc w:val="both"/>
        <w:rPr>
          <w:rFonts w:ascii="Times New Roman" w:hAnsi="Times New Roman" w:cs="Times New Roman"/>
          <w:sz w:val="24"/>
          <w:szCs w:val="24"/>
        </w:rPr>
      </w:pPr>
      <w:r>
        <w:rPr>
          <w:rFonts w:ascii="Times New Roman" w:hAnsi="Times New Roman" w:cs="Times New Roman"/>
          <w:sz w:val="24"/>
          <w:szCs w:val="24"/>
        </w:rPr>
        <w:t>e</w:t>
      </w:r>
      <w:r w:rsidRPr="008E60E1">
        <w:rPr>
          <w:rFonts w:ascii="Times New Roman" w:hAnsi="Times New Roman" w:cs="Times New Roman"/>
          <w:sz w:val="24"/>
          <w:szCs w:val="24"/>
        </w:rPr>
        <w:t xml:space="preserve">) </w:t>
      </w:r>
      <w:r w:rsidRPr="00760B11">
        <w:rPr>
          <w:rFonts w:ascii="Times New Roman" w:hAnsi="Times New Roman" w:cs="Times New Roman"/>
          <w:b/>
          <w:color w:val="FF0000"/>
          <w:sz w:val="24"/>
          <w:szCs w:val="24"/>
        </w:rPr>
        <w:t xml:space="preserve">(eventuale, in caso di </w:t>
      </w:r>
      <w:proofErr w:type="spellStart"/>
      <w:r w:rsidRPr="00760B11">
        <w:rPr>
          <w:rFonts w:ascii="Times New Roman" w:hAnsi="Times New Roman" w:cs="Times New Roman"/>
          <w:b/>
          <w:color w:val="FF0000"/>
          <w:sz w:val="24"/>
          <w:szCs w:val="24"/>
        </w:rPr>
        <w:t>avvalimento</w:t>
      </w:r>
      <w:proofErr w:type="spellEnd"/>
      <w:r w:rsidRPr="00760B11">
        <w:rPr>
          <w:rFonts w:ascii="Times New Roman" w:hAnsi="Times New Roman" w:cs="Times New Roman"/>
          <w:b/>
          <w:color w:val="FF0000"/>
          <w:sz w:val="24"/>
          <w:szCs w:val="24"/>
        </w:rPr>
        <w:t xml:space="preserve"> </w:t>
      </w:r>
      <w:r w:rsidRPr="00760B11">
        <w:rPr>
          <w:rFonts w:ascii="Times New Roman" w:hAnsi="Times New Roman" w:cs="Times New Roman"/>
          <w:b/>
          <w:i/>
          <w:color w:val="FF0000"/>
          <w:sz w:val="24"/>
          <w:szCs w:val="24"/>
        </w:rPr>
        <w:t>premiale</w:t>
      </w:r>
      <w:r w:rsidRPr="00760B11">
        <w:rPr>
          <w:rFonts w:ascii="Times New Roman" w:hAnsi="Times New Roman" w:cs="Times New Roman"/>
          <w:b/>
          <w:color w:val="FF0000"/>
          <w:sz w:val="24"/>
          <w:szCs w:val="24"/>
        </w:rPr>
        <w:t xml:space="preserve">) </w:t>
      </w:r>
      <w:r w:rsidRPr="008E60E1">
        <w:rPr>
          <w:rFonts w:ascii="Times New Roman" w:hAnsi="Times New Roman" w:cs="Times New Roman"/>
          <w:sz w:val="24"/>
          <w:szCs w:val="24"/>
        </w:rPr>
        <w:t>dichiarazione sostitutiva sottoscritta digitalmente dal legale rappresentante dell’impresa ausiliaria che attesta che quest’ultima non partecipa alla gara in proprio o associata o consorziata ai sensi dell’articolo 45, del Codice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 allegato sub. D1); </w:t>
      </w:r>
    </w:p>
    <w:p w:rsidR="00F13145" w:rsidRDefault="00F13145" w:rsidP="00F13145">
      <w:pPr>
        <w:jc w:val="both"/>
        <w:rPr>
          <w:rFonts w:ascii="Times New Roman" w:hAnsi="Times New Roman" w:cs="Times New Roman"/>
          <w:sz w:val="24"/>
          <w:szCs w:val="24"/>
        </w:rPr>
      </w:pPr>
      <w:r>
        <w:rPr>
          <w:rFonts w:ascii="Times New Roman" w:hAnsi="Times New Roman" w:cs="Times New Roman"/>
          <w:sz w:val="24"/>
          <w:szCs w:val="24"/>
        </w:rPr>
        <w:t>f</w:t>
      </w:r>
      <w:r w:rsidRPr="008E60E1">
        <w:rPr>
          <w:rFonts w:ascii="Times New Roman" w:hAnsi="Times New Roman" w:cs="Times New Roman"/>
          <w:sz w:val="24"/>
          <w:szCs w:val="24"/>
        </w:rPr>
        <w:t xml:space="preserve">) originale o copia autentica del contratto in virtù del quale l’impresa ausiliaria si obbliga, nei confronti del concorrente, a fornire i requisiti e a mettere a disposizione le risorse necessarie per tutta la durata dell’appalto, oppure, in caso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nei confronti di una impresa che appartiene al medesimo gruppo, dichiarazione sostitutiva attestante il legame giuridico ed economico esistente nel gruppo; gli obblighi previsti dalla normativa antimafia a carico del concorrente si applicano anche nei confronti del soggetto ausiliario, in ragione dell'importo dell'appalto posto a base di gara.</w:t>
      </w:r>
    </w:p>
    <w:p w:rsidR="00F13145" w:rsidRPr="008E60E1" w:rsidRDefault="00F13145" w:rsidP="00F13145">
      <w:pPr>
        <w:jc w:val="both"/>
        <w:rPr>
          <w:rFonts w:ascii="Times New Roman" w:hAnsi="Times New Roman" w:cs="Times New Roman"/>
          <w:sz w:val="24"/>
          <w:szCs w:val="24"/>
        </w:rPr>
      </w:pPr>
      <w:r>
        <w:rPr>
          <w:rFonts w:ascii="Times New Roman" w:hAnsi="Times New Roman" w:cs="Times New Roman"/>
          <w:sz w:val="24"/>
          <w:szCs w:val="24"/>
        </w:rPr>
        <w:t xml:space="preserve">g) </w:t>
      </w:r>
      <w:r w:rsidRPr="00EF1282">
        <w:rPr>
          <w:rFonts w:ascii="Times New Roman" w:hAnsi="Times New Roman" w:cs="Times New Roman"/>
          <w:sz w:val="24"/>
          <w:szCs w:val="24"/>
        </w:rPr>
        <w:t>il PASSOE dell’ausiliaria.</w:t>
      </w:r>
    </w:p>
    <w:p w:rsidR="00F13145" w:rsidRPr="008E60E1" w:rsidRDefault="00F13145" w:rsidP="00F13145">
      <w:pPr>
        <w:jc w:val="both"/>
        <w:rPr>
          <w:rFonts w:ascii="Times New Roman" w:hAnsi="Times New Roman" w:cs="Times New Roman"/>
          <w:sz w:val="24"/>
          <w:szCs w:val="24"/>
        </w:rPr>
      </w:pPr>
      <w:r w:rsidRPr="008E60E1">
        <w:rPr>
          <w:rFonts w:ascii="Times New Roman" w:hAnsi="Times New Roman" w:cs="Times New Roman"/>
          <w:sz w:val="24"/>
          <w:szCs w:val="24"/>
        </w:rPr>
        <w:t xml:space="preserve">V) </w:t>
      </w:r>
      <w:r w:rsidRPr="008E60E1">
        <w:rPr>
          <w:rFonts w:ascii="Times New Roman" w:hAnsi="Times New Roman" w:cs="Times New Roman"/>
          <w:b/>
          <w:sz w:val="24"/>
          <w:szCs w:val="24"/>
        </w:rPr>
        <w:t>A pena di esclusione, documento attestante il versamento della cauzione provvisoria o fideiussione bancaria oppure polizza assicurativa relativa alla cauzione provvisoria valida per almeno centoottanta giorni dalla presentazione dell’offerta, con allegata la dichiarazione dell’istituto bancario o dell’assicurazione di contenente l’impegno, verso il concorrente, a rilasciare la garanzia fideiussoria relativa alla cauzione definitiva di cui all’art. 103 del Codice.</w:t>
      </w:r>
    </w:p>
    <w:p w:rsidR="00F13145" w:rsidRDefault="00F13145" w:rsidP="00F13145">
      <w:pPr>
        <w:jc w:val="both"/>
        <w:rPr>
          <w:rFonts w:ascii="Times New Roman" w:hAnsi="Times New Roman" w:cs="Times New Roman"/>
          <w:sz w:val="24"/>
          <w:szCs w:val="24"/>
        </w:rPr>
      </w:pPr>
      <w:proofErr w:type="spellStart"/>
      <w:r w:rsidRPr="000A1679">
        <w:rPr>
          <w:rFonts w:ascii="Times New Roman" w:hAnsi="Times New Roman" w:cs="Times New Roman"/>
          <w:sz w:val="24"/>
          <w:szCs w:val="24"/>
        </w:rPr>
        <w:t>VI</w:t>
      </w:r>
      <w:proofErr w:type="spellEnd"/>
      <w:r w:rsidRPr="000A1679">
        <w:rPr>
          <w:rFonts w:ascii="Times New Roman" w:hAnsi="Times New Roman" w:cs="Times New Roman"/>
          <w:sz w:val="24"/>
          <w:szCs w:val="24"/>
        </w:rPr>
        <w:t xml:space="preserve">) </w:t>
      </w:r>
      <w:r w:rsidRPr="000A1679">
        <w:rPr>
          <w:rFonts w:ascii="Times New Roman" w:hAnsi="Times New Roman" w:cs="Times New Roman"/>
          <w:b/>
          <w:sz w:val="24"/>
          <w:szCs w:val="24"/>
        </w:rPr>
        <w:t>PASSOE rilasciato dall’</w:t>
      </w:r>
      <w:proofErr w:type="spellStart"/>
      <w:r w:rsidRPr="000A1679">
        <w:rPr>
          <w:rFonts w:ascii="Times New Roman" w:hAnsi="Times New Roman" w:cs="Times New Roman"/>
          <w:b/>
          <w:sz w:val="24"/>
          <w:szCs w:val="24"/>
        </w:rPr>
        <w:t>A.N.A.C.</w:t>
      </w:r>
      <w:r w:rsidRPr="000A1679">
        <w:rPr>
          <w:rFonts w:ascii="Times New Roman" w:hAnsi="Times New Roman" w:cs="Times New Roman"/>
          <w:sz w:val="24"/>
          <w:szCs w:val="24"/>
        </w:rPr>
        <w:t>in</w:t>
      </w:r>
      <w:proofErr w:type="spellEnd"/>
      <w:r w:rsidRPr="000A1679">
        <w:rPr>
          <w:rFonts w:ascii="Times New Roman" w:hAnsi="Times New Roman" w:cs="Times New Roman"/>
          <w:sz w:val="24"/>
          <w:szCs w:val="24"/>
        </w:rPr>
        <w:t xml:space="preserve"> ottemperanza alla Deliberazione n. 111/12, previa registrazione on </w:t>
      </w:r>
      <w:proofErr w:type="spellStart"/>
      <w:r w:rsidRPr="000A1679">
        <w:rPr>
          <w:rFonts w:ascii="Times New Roman" w:hAnsi="Times New Roman" w:cs="Times New Roman"/>
          <w:sz w:val="24"/>
          <w:szCs w:val="24"/>
        </w:rPr>
        <w:t>line</w:t>
      </w:r>
      <w:proofErr w:type="spellEnd"/>
      <w:r w:rsidRPr="000A1679">
        <w:rPr>
          <w:rFonts w:ascii="Times New Roman" w:hAnsi="Times New Roman" w:cs="Times New Roman"/>
          <w:sz w:val="24"/>
          <w:szCs w:val="24"/>
        </w:rPr>
        <w:t xml:space="preserve"> sul sito web dell’Autorità, secondo le istruzioni ivi contenute, con l’indicazione del CIG che identifica la procedura. Detto documento consente di effettuare la verifica dei requisiti dichiarati dall’Impresa in sede di gara.</w:t>
      </w:r>
    </w:p>
    <w:p w:rsidR="00F13145" w:rsidRPr="00D074FB" w:rsidRDefault="00F13145" w:rsidP="00F13145">
      <w:pPr>
        <w:jc w:val="both"/>
        <w:rPr>
          <w:rFonts w:ascii="Times New Roman" w:hAnsi="Times New Roman" w:cs="Times New Roman"/>
          <w:b/>
          <w:color w:val="FF0000"/>
          <w:sz w:val="24"/>
          <w:szCs w:val="24"/>
        </w:rPr>
      </w:pPr>
      <w:proofErr w:type="spellStart"/>
      <w:r w:rsidRPr="00D074FB">
        <w:rPr>
          <w:rFonts w:ascii="Times New Roman" w:hAnsi="Times New Roman" w:cs="Times New Roman"/>
          <w:b/>
          <w:color w:val="FF0000"/>
          <w:sz w:val="24"/>
          <w:szCs w:val="24"/>
        </w:rPr>
        <w:t>NB</w:t>
      </w:r>
      <w:proofErr w:type="spellEnd"/>
      <w:r w:rsidRPr="00D074FB">
        <w:rPr>
          <w:rFonts w:ascii="Times New Roman" w:hAnsi="Times New Roman" w:cs="Times New Roman"/>
          <w:b/>
          <w:color w:val="FF0000"/>
          <w:sz w:val="24"/>
          <w:szCs w:val="24"/>
        </w:rPr>
        <w:t>. In caso di inversione procedimentale il PASSOE va inserito nell’offerta tecnica.</w:t>
      </w:r>
    </w:p>
    <w:p w:rsidR="00F13145" w:rsidRDefault="00F13145" w:rsidP="00F13145">
      <w:pPr>
        <w:jc w:val="both"/>
        <w:rPr>
          <w:rFonts w:ascii="Times New Roman" w:hAnsi="Times New Roman" w:cs="Times New Roman"/>
          <w:b/>
          <w:sz w:val="24"/>
          <w:szCs w:val="24"/>
        </w:rPr>
      </w:pPr>
      <w:r w:rsidRPr="00FB2920">
        <w:rPr>
          <w:rFonts w:ascii="Times New Roman" w:hAnsi="Times New Roman" w:cs="Times New Roman"/>
          <w:sz w:val="24"/>
          <w:szCs w:val="24"/>
        </w:rPr>
        <w:t xml:space="preserve">VII) </w:t>
      </w:r>
      <w:r w:rsidRPr="00FB2920">
        <w:rPr>
          <w:rFonts w:ascii="Times New Roman" w:hAnsi="Times New Roman" w:cs="Times New Roman"/>
          <w:b/>
          <w:sz w:val="24"/>
          <w:szCs w:val="24"/>
        </w:rPr>
        <w:t>Ricevuta del versamento della somma</w:t>
      </w:r>
      <w:r w:rsidRPr="00FB2920">
        <w:rPr>
          <w:rFonts w:ascii="Times New Roman" w:hAnsi="Times New Roman" w:cs="Times New Roman"/>
          <w:sz w:val="24"/>
          <w:szCs w:val="24"/>
        </w:rPr>
        <w:t xml:space="preserve"> di </w:t>
      </w:r>
      <w:r w:rsidRPr="00FB2920">
        <w:rPr>
          <w:rFonts w:ascii="Times New Roman" w:hAnsi="Times New Roman" w:cs="Times New Roman"/>
          <w:b/>
          <w:sz w:val="24"/>
          <w:szCs w:val="24"/>
        </w:rPr>
        <w:t xml:space="preserve">€ </w:t>
      </w:r>
      <w:r>
        <w:rPr>
          <w:rFonts w:ascii="Times New Roman" w:hAnsi="Times New Roman" w:cs="Times New Roman"/>
          <w:b/>
          <w:sz w:val="24"/>
          <w:szCs w:val="24"/>
        </w:rPr>
        <w:t>______</w:t>
      </w:r>
      <w:r w:rsidRPr="00FB2920">
        <w:rPr>
          <w:rFonts w:ascii="Times New Roman" w:hAnsi="Times New Roman" w:cs="Times New Roman"/>
          <w:sz w:val="24"/>
          <w:szCs w:val="24"/>
        </w:rPr>
        <w:t xml:space="preserve"> a favore dell’A.N.A.C. da effettuarsi secondo le modalità di cui alla Delibera numero 621 del 20 dicembre 2022 o successiva delibera pubblicata al seguente </w:t>
      </w:r>
      <w:hyperlink r:id="rId16" w:history="1">
        <w:r w:rsidRPr="00FB2920">
          <w:rPr>
            <w:rStyle w:val="Collegamentoipertestuale"/>
            <w:rFonts w:ascii="Times New Roman" w:hAnsi="Times New Roman" w:cs="Times New Roman"/>
            <w:sz w:val="24"/>
            <w:szCs w:val="24"/>
          </w:rPr>
          <w:t>https://www.anticorruzione.it/-/gestione-contributi-gara</w:t>
        </w:r>
      </w:hyperlink>
    </w:p>
    <w:p w:rsidR="00F13145" w:rsidRPr="000A1679" w:rsidRDefault="00F13145" w:rsidP="00F13145">
      <w:pPr>
        <w:jc w:val="both"/>
        <w:rPr>
          <w:rFonts w:ascii="Times New Roman" w:hAnsi="Times New Roman" w:cs="Times New Roman"/>
          <w:sz w:val="24"/>
          <w:szCs w:val="24"/>
        </w:rPr>
      </w:pPr>
      <w:r w:rsidRPr="000A1679">
        <w:rPr>
          <w:rFonts w:ascii="Times New Roman" w:hAnsi="Times New Roman" w:cs="Times New Roman"/>
          <w:sz w:val="24"/>
          <w:szCs w:val="24"/>
        </w:rPr>
        <w:lastRenderedPageBreak/>
        <w:t xml:space="preserve">Indicazioni operative sulle modalità di pagamento del contributo sono disponibili sul sito dell’Autorità Nazionale Anticorruzione al seguente link: </w:t>
      </w:r>
      <w:hyperlink r:id="rId17" w:history="1">
        <w:r w:rsidRPr="000A1679">
          <w:rPr>
            <w:rStyle w:val="Collegamentoipertestuale"/>
            <w:rFonts w:ascii="Times New Roman" w:hAnsi="Times New Roman" w:cs="Times New Roman"/>
            <w:sz w:val="24"/>
            <w:szCs w:val="24"/>
          </w:rPr>
          <w:t>https://www.anticorruzione.it/-/portale-dei-pagamenti-di-anac</w:t>
        </w:r>
      </w:hyperlink>
    </w:p>
    <w:p w:rsidR="00F13145" w:rsidRPr="000A1679" w:rsidRDefault="00F13145" w:rsidP="00F13145">
      <w:pPr>
        <w:jc w:val="both"/>
        <w:rPr>
          <w:rFonts w:ascii="Times New Roman" w:hAnsi="Times New Roman" w:cs="Times New Roman"/>
          <w:sz w:val="24"/>
          <w:szCs w:val="24"/>
        </w:rPr>
      </w:pPr>
      <w:r w:rsidRPr="000A1679">
        <w:rPr>
          <w:rFonts w:ascii="Times New Roman" w:hAnsi="Times New Roman" w:cs="Times New Roman"/>
          <w:sz w:val="24"/>
          <w:szCs w:val="24"/>
        </w:rPr>
        <w:t>Qualora il pagamento non risulti registrato nel sistema, la stazione appaltante richiede, mediante soccorso istruttorio la presentazione della ricevuta di avvenuto pagamento. L’operatore economico che non adempia alla richiesta nel termine stabilito dalla stazione appaltante è escluso dalla procedura di gara per inammissibilità dell’offerta.</w:t>
      </w:r>
    </w:p>
    <w:p w:rsidR="00F13145" w:rsidRPr="008E60E1" w:rsidRDefault="00F13145" w:rsidP="00F13145">
      <w:pPr>
        <w:jc w:val="both"/>
        <w:rPr>
          <w:rFonts w:ascii="Times New Roman" w:hAnsi="Times New Roman" w:cs="Times New Roman"/>
          <w:sz w:val="24"/>
          <w:szCs w:val="24"/>
        </w:rPr>
      </w:pPr>
      <w:r w:rsidRPr="009B494A">
        <w:rPr>
          <w:rFonts w:ascii="Times New Roman" w:hAnsi="Times New Roman" w:cs="Times New Roman"/>
          <w:b/>
          <w:sz w:val="24"/>
          <w:szCs w:val="24"/>
        </w:rPr>
        <w:t>VIII)</w:t>
      </w:r>
      <w:r w:rsidRPr="004706B1">
        <w:rPr>
          <w:rFonts w:ascii="Times New Roman" w:hAnsi="Times New Roman" w:cs="Times New Roman"/>
          <w:sz w:val="24"/>
          <w:szCs w:val="24"/>
        </w:rPr>
        <w:t xml:space="preserve"> </w:t>
      </w:r>
      <w:r w:rsidRPr="008E60E1">
        <w:rPr>
          <w:rFonts w:ascii="Times New Roman" w:hAnsi="Times New Roman" w:cs="Times New Roman"/>
          <w:b/>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w:t>
      </w:r>
      <w:r w:rsidRPr="008E60E1">
        <w:rPr>
          <w:rFonts w:ascii="Times New Roman" w:hAnsi="Times New Roman" w:cs="Times New Roman"/>
          <w:b/>
          <w:sz w:val="24"/>
          <w:szCs w:val="24"/>
        </w:rPr>
        <w:t>(Per gli operatori economici che occupano oltre cinquanta dipendenti)</w:t>
      </w:r>
      <w:r w:rsidR="009B494A">
        <w:rPr>
          <w:rFonts w:ascii="Times New Roman" w:hAnsi="Times New Roman" w:cs="Times New Roman"/>
          <w:b/>
          <w:sz w:val="24"/>
          <w:szCs w:val="24"/>
        </w:rPr>
        <w:t xml:space="preserve"> </w:t>
      </w:r>
      <w:r w:rsidRPr="008E60E1">
        <w:rPr>
          <w:rFonts w:ascii="Times New Roman" w:hAnsi="Times New Roman" w:cs="Times New Roman"/>
          <w:b/>
          <w:sz w:val="24"/>
          <w:szCs w:val="24"/>
        </w:rPr>
        <w:t>A pena di esclusione,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r w:rsidRPr="008E60E1">
        <w:rPr>
          <w:rFonts w:ascii="Times New Roman" w:hAnsi="Times New Roman" w:cs="Times New Roman"/>
          <w:sz w:val="24"/>
          <w:szCs w:val="24"/>
        </w:rPr>
        <w:t>.</w:t>
      </w:r>
    </w:p>
    <w:p w:rsidR="00F21075" w:rsidRPr="008E60E1" w:rsidRDefault="00F21075" w:rsidP="00F21075">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10. Contenuto della “Busta tecnica” </w:t>
      </w:r>
    </w:p>
    <w:p w:rsidR="00F21075" w:rsidRPr="008E60E1" w:rsidRDefault="00F21075" w:rsidP="00F21075">
      <w:pPr>
        <w:jc w:val="both"/>
        <w:rPr>
          <w:rFonts w:ascii="Times New Roman" w:hAnsi="Times New Roman" w:cs="Times New Roman"/>
          <w:sz w:val="24"/>
          <w:szCs w:val="24"/>
        </w:rPr>
      </w:pPr>
      <w:r w:rsidRPr="008E60E1">
        <w:rPr>
          <w:rFonts w:ascii="Times New Roman" w:hAnsi="Times New Roman" w:cs="Times New Roman"/>
          <w:sz w:val="24"/>
          <w:szCs w:val="24"/>
        </w:rPr>
        <w:t>Nella “busta tecnica” deve essere contenuta, a pena di esclusione dalla gara, l’offerta tecnica che, sempre a pena di esclusione, deve essere sottoscritta digitalmente, in calce, dal legale rappresentante dell’impresa o da altro/i soggetto/i dotato/i del potere di impegnare contrattualmente l’impresa medesima. Qualora il concorrente sia una associazione temporanea, un consorzio o un GEIE non ancora costituiti, l’offerta deve essere sottoscritta digitalmente da tutti i soggetti che costituiranno il raggruppamento o consorzio.</w:t>
      </w:r>
    </w:p>
    <w:p w:rsidR="00F21075" w:rsidRPr="008E60E1" w:rsidRDefault="00F21075" w:rsidP="00F21075">
      <w:pPr>
        <w:jc w:val="both"/>
        <w:rPr>
          <w:rFonts w:ascii="Times New Roman" w:hAnsi="Times New Roman" w:cs="Times New Roman"/>
          <w:sz w:val="24"/>
          <w:szCs w:val="24"/>
        </w:rPr>
      </w:pPr>
      <w:r w:rsidRPr="008E60E1">
        <w:rPr>
          <w:rFonts w:ascii="Times New Roman" w:hAnsi="Times New Roman" w:cs="Times New Roman"/>
          <w:sz w:val="24"/>
          <w:szCs w:val="24"/>
        </w:rPr>
        <w:t xml:space="preserve">In ogni caso l’istanza di partecipazione, le offerte e la documentazione richiesta nel bando/disciplinare di gara dovranno essere caricate sul portale telematico, nei termini previsti dal timing di gara e secondo le modalità descritte nell’allegato manuale operativo (allegato </w:t>
      </w:r>
      <w:r w:rsidR="005C6204">
        <w:rPr>
          <w:rFonts w:ascii="Times New Roman" w:hAnsi="Times New Roman" w:cs="Times New Roman"/>
          <w:sz w:val="24"/>
          <w:szCs w:val="24"/>
        </w:rPr>
        <w:t>M</w:t>
      </w:r>
      <w:r w:rsidRPr="008E60E1">
        <w:rPr>
          <w:rFonts w:ascii="Times New Roman" w:hAnsi="Times New Roman" w:cs="Times New Roman"/>
          <w:sz w:val="24"/>
          <w:szCs w:val="24"/>
        </w:rPr>
        <w:t>), dalla sola ditta mandataria o comunque, nel caso in cui il raggruppamento non sia ancora costituito, da una delle ditte che lo compongono.</w:t>
      </w:r>
    </w:p>
    <w:p w:rsidR="005F22B8" w:rsidRPr="00F9611B" w:rsidRDefault="005F22B8" w:rsidP="001438A8">
      <w:pPr>
        <w:tabs>
          <w:tab w:val="left" w:pos="720"/>
        </w:tabs>
        <w:suppressAutoHyphens/>
        <w:spacing w:after="0"/>
        <w:jc w:val="both"/>
        <w:rPr>
          <w:rFonts w:ascii="Times New Roman" w:eastAsia="Times New Roman" w:hAnsi="Times New Roman" w:cs="Times New Roman"/>
          <w:color w:val="000000"/>
          <w:sz w:val="24"/>
          <w:lang w:eastAsia="zh-CN"/>
        </w:rPr>
      </w:pPr>
      <w:r w:rsidRPr="00F9611B">
        <w:rPr>
          <w:rFonts w:ascii="Times New Roman" w:eastAsia="Times New Roman" w:hAnsi="Times New Roman" w:cs="Times New Roman"/>
          <w:b/>
          <w:bCs/>
          <w:sz w:val="24"/>
          <w:lang w:eastAsia="zh-CN"/>
        </w:rPr>
        <w:t xml:space="preserve">11. Contenuto della “Busta economica” </w:t>
      </w:r>
      <w:r w:rsidRPr="00F9611B">
        <w:rPr>
          <w:rFonts w:ascii="Times New Roman" w:eastAsia="Times New Roman" w:hAnsi="Times New Roman" w:cs="Times New Roman"/>
          <w:b/>
          <w:bCs/>
          <w:i/>
          <w:color w:val="FF0000"/>
          <w:sz w:val="24"/>
          <w:lang w:eastAsia="zh-CN"/>
        </w:rPr>
        <w:t>(eventuale)</w:t>
      </w:r>
      <w:r w:rsidRPr="00F9611B">
        <w:rPr>
          <w:rFonts w:ascii="Times New Roman" w:eastAsia="Times New Roman" w:hAnsi="Times New Roman" w:cs="Times New Roman"/>
          <w:b/>
          <w:bCs/>
          <w:sz w:val="24"/>
          <w:lang w:eastAsia="zh-CN"/>
        </w:rPr>
        <w:t xml:space="preserve"> e di “riduzione dei tempi di esecuzione dei lavori”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p>
    <w:p w:rsidR="005F22B8" w:rsidRPr="005C6204" w:rsidRDefault="005F22B8" w:rsidP="001438A8">
      <w:pPr>
        <w:widowControl w:val="0"/>
        <w:autoSpaceDE w:val="0"/>
        <w:autoSpaceDN w:val="0"/>
        <w:adjustRightInd w:val="0"/>
        <w:spacing w:after="0"/>
        <w:jc w:val="both"/>
        <w:rPr>
          <w:rFonts w:ascii="Times New Roman" w:eastAsia="Times New Roman" w:hAnsi="Times New Roman" w:cs="Times New Roman"/>
          <w:color w:val="000000"/>
          <w:sz w:val="24"/>
          <w:szCs w:val="23"/>
          <w:lang w:eastAsia="it-IT"/>
        </w:rPr>
      </w:pPr>
      <w:r w:rsidRPr="00F9611B">
        <w:rPr>
          <w:rFonts w:ascii="Times New Roman" w:eastAsia="Times New Roman" w:hAnsi="Times New Roman" w:cs="Times New Roman"/>
          <w:sz w:val="24"/>
          <w:lang w:eastAsia="it-IT"/>
        </w:rPr>
        <w:t xml:space="preserve">Nella busta </w:t>
      </w:r>
      <w:r w:rsidRPr="005C6204">
        <w:rPr>
          <w:rFonts w:ascii="Times New Roman" w:eastAsia="Times New Roman" w:hAnsi="Times New Roman" w:cs="Times New Roman"/>
          <w:bCs/>
          <w:sz w:val="24"/>
          <w:lang w:eastAsia="it-IT"/>
        </w:rPr>
        <w:t>“Busta economica”</w:t>
      </w:r>
      <w:r w:rsidRPr="00F9611B">
        <w:rPr>
          <w:rFonts w:ascii="Times New Roman" w:eastAsia="Times New Roman" w:hAnsi="Times New Roman" w:cs="Times New Roman"/>
          <w:b/>
          <w:bCs/>
          <w:i/>
          <w:color w:val="FF0000"/>
          <w:sz w:val="24"/>
          <w:lang w:eastAsia="it-IT"/>
        </w:rPr>
        <w:t>(eventuale)</w:t>
      </w:r>
      <w:r w:rsidRPr="005C6204">
        <w:rPr>
          <w:rFonts w:ascii="Times New Roman" w:eastAsia="Times New Roman" w:hAnsi="Times New Roman" w:cs="Times New Roman"/>
          <w:bCs/>
          <w:sz w:val="24"/>
          <w:lang w:eastAsia="it-IT"/>
        </w:rPr>
        <w:t xml:space="preserve">e di “riduzione dei tempi di esecuzione dei lavori” </w:t>
      </w:r>
      <w:r w:rsidRPr="005C6204">
        <w:rPr>
          <w:rFonts w:ascii="Times New Roman" w:eastAsia="Times New Roman" w:hAnsi="Times New Roman" w:cs="Times New Roman"/>
          <w:sz w:val="24"/>
          <w:lang w:eastAsia="it-IT"/>
        </w:rPr>
        <w:t xml:space="preserve">deve essere contenuta, </w:t>
      </w:r>
      <w:r w:rsidRPr="005C6204">
        <w:rPr>
          <w:rFonts w:ascii="Times New Roman" w:eastAsia="Times New Roman" w:hAnsi="Times New Roman" w:cs="Times New Roman"/>
          <w:bCs/>
          <w:sz w:val="24"/>
          <w:u w:val="single"/>
          <w:lang w:eastAsia="it-IT"/>
        </w:rPr>
        <w:t>a pena di esclusione dalla gara</w:t>
      </w:r>
      <w:r w:rsidRPr="005C6204">
        <w:rPr>
          <w:rFonts w:ascii="Times New Roman" w:eastAsia="Times New Roman" w:hAnsi="Times New Roman" w:cs="Times New Roman"/>
          <w:sz w:val="24"/>
          <w:lang w:eastAsia="it-IT"/>
        </w:rPr>
        <w:t xml:space="preserve">, </w:t>
      </w:r>
      <w:r w:rsidRPr="005C6204">
        <w:rPr>
          <w:rFonts w:ascii="Times New Roman" w:eastAsia="Times New Roman" w:hAnsi="Times New Roman" w:cs="Times New Roman"/>
          <w:bCs/>
          <w:color w:val="000000"/>
          <w:sz w:val="24"/>
          <w:szCs w:val="23"/>
          <w:lang w:eastAsia="it-IT"/>
        </w:rPr>
        <w:t>una dichiarazione, in bollo, (</w:t>
      </w:r>
      <w:proofErr w:type="spellStart"/>
      <w:r w:rsidRPr="005C6204">
        <w:rPr>
          <w:rFonts w:ascii="Times New Roman" w:eastAsia="Times New Roman" w:hAnsi="Times New Roman" w:cs="Times New Roman"/>
          <w:bCs/>
          <w:color w:val="000000"/>
          <w:sz w:val="24"/>
          <w:szCs w:val="23"/>
          <w:lang w:eastAsia="it-IT"/>
        </w:rPr>
        <w:t>vds</w:t>
      </w:r>
      <w:proofErr w:type="spellEnd"/>
      <w:r w:rsidRPr="005C6204">
        <w:rPr>
          <w:rFonts w:ascii="Times New Roman" w:eastAsia="Times New Roman" w:hAnsi="Times New Roman" w:cs="Times New Roman"/>
          <w:bCs/>
          <w:color w:val="000000"/>
          <w:sz w:val="24"/>
          <w:szCs w:val="23"/>
          <w:lang w:eastAsia="it-IT"/>
        </w:rPr>
        <w:t>. modello allegato sub. E)</w:t>
      </w:r>
      <w:r w:rsidRPr="005C6204">
        <w:rPr>
          <w:rFonts w:ascii="Times New Roman" w:eastAsia="Times New Roman" w:hAnsi="Times New Roman" w:cs="Times New Roman"/>
          <w:color w:val="000000"/>
          <w:sz w:val="24"/>
          <w:szCs w:val="23"/>
          <w:lang w:eastAsia="it-IT"/>
        </w:rPr>
        <w:t xml:space="preserve">, redatta in lingua italiana, </w:t>
      </w:r>
      <w:r w:rsidR="005C6204" w:rsidRPr="005C6204">
        <w:rPr>
          <w:rFonts w:ascii="Times New Roman" w:eastAsia="Times New Roman" w:hAnsi="Times New Roman" w:cs="Times New Roman"/>
          <w:color w:val="000000"/>
          <w:sz w:val="24"/>
          <w:szCs w:val="23"/>
          <w:lang w:eastAsia="it-IT"/>
        </w:rPr>
        <w:t>contenente:</w:t>
      </w:r>
    </w:p>
    <w:p w:rsidR="005F22B8" w:rsidRPr="005C6204" w:rsidRDefault="005F22B8" w:rsidP="001438A8">
      <w:pPr>
        <w:widowControl w:val="0"/>
        <w:numPr>
          <w:ilvl w:val="0"/>
          <w:numId w:val="26"/>
        </w:numPr>
        <w:suppressAutoHyphens/>
        <w:autoSpaceDE w:val="0"/>
        <w:autoSpaceDN w:val="0"/>
        <w:adjustRightInd w:val="0"/>
        <w:spacing w:after="0"/>
        <w:jc w:val="both"/>
        <w:rPr>
          <w:rFonts w:ascii="Times New Roman" w:eastAsia="Times New Roman" w:hAnsi="Times New Roman" w:cs="Times New Roman"/>
          <w:sz w:val="24"/>
          <w:szCs w:val="24"/>
          <w:lang w:eastAsia="it-IT"/>
        </w:rPr>
      </w:pPr>
      <w:r w:rsidRPr="005C6204">
        <w:rPr>
          <w:rFonts w:ascii="Times New Roman" w:eastAsia="Times New Roman" w:hAnsi="Times New Roman" w:cs="Times New Roman"/>
          <w:color w:val="000000"/>
          <w:sz w:val="24"/>
          <w:szCs w:val="23"/>
          <w:lang w:eastAsia="it-IT"/>
        </w:rPr>
        <w:lastRenderedPageBreak/>
        <w:t xml:space="preserve">il </w:t>
      </w:r>
      <w:r w:rsidRPr="005C6204">
        <w:rPr>
          <w:rFonts w:ascii="Times New Roman" w:eastAsia="Times New Roman" w:hAnsi="Times New Roman" w:cs="Times New Roman"/>
          <w:bCs/>
          <w:color w:val="000000"/>
          <w:sz w:val="24"/>
          <w:szCs w:val="23"/>
          <w:lang w:eastAsia="it-IT"/>
        </w:rPr>
        <w:t>ribasso percentuale offerto rispetto al prezzo posto a base di gara</w:t>
      </w:r>
      <w:r w:rsidRPr="005C6204">
        <w:rPr>
          <w:rFonts w:ascii="Times New Roman" w:eastAsia="Times New Roman" w:hAnsi="Times New Roman" w:cs="Times New Roman"/>
          <w:color w:val="000000"/>
          <w:sz w:val="24"/>
          <w:szCs w:val="23"/>
          <w:lang w:eastAsia="it-IT"/>
        </w:rPr>
        <w:t>; tale ribasso deve essere espresso in cifre ed in lettere, senza abrasioni o correzioni di sorta - i</w:t>
      </w:r>
      <w:r w:rsidRPr="005C6204">
        <w:rPr>
          <w:rFonts w:ascii="Times New Roman" w:eastAsia="Times New Roman" w:hAnsi="Times New Roman" w:cs="Times New Roman"/>
          <w:sz w:val="24"/>
          <w:szCs w:val="24"/>
          <w:lang w:eastAsia="it-IT"/>
        </w:rPr>
        <w:t>n caso di difformità tra l’offerta indicata in lettere e l’offerta indicata in cifre, prevale sempre l’offerta indicata in lettere, anche se quella in cifre risulti più conveniente per l’Amministrazione (cfr.</w:t>
      </w:r>
      <w:r w:rsidRPr="005C6204">
        <w:rPr>
          <w:rFonts w:ascii="Times New Roman" w:eastAsia="Times New Roman" w:hAnsi="Times New Roman" w:cs="Times New Roman"/>
          <w:bCs/>
          <w:sz w:val="24"/>
          <w:szCs w:val="24"/>
          <w:lang w:eastAsia="it-IT"/>
        </w:rPr>
        <w:t xml:space="preserve"> Consiglio di Stato in Adunanza Plenaria,</w:t>
      </w:r>
      <w:r w:rsidRPr="005C6204">
        <w:rPr>
          <w:rFonts w:ascii="Times New Roman" w:eastAsia="Times New Roman" w:hAnsi="Times New Roman" w:cs="Times New Roman"/>
          <w:sz w:val="24"/>
          <w:szCs w:val="24"/>
          <w:lang w:eastAsia="it-IT"/>
        </w:rPr>
        <w:t xml:space="preserve"> sentenza 13 novembre 2015 n. 10).</w:t>
      </w:r>
    </w:p>
    <w:p w:rsidR="005F22B8" w:rsidRPr="005C6204" w:rsidRDefault="005F22B8" w:rsidP="001438A8">
      <w:pPr>
        <w:widowControl w:val="0"/>
        <w:numPr>
          <w:ilvl w:val="0"/>
          <w:numId w:val="26"/>
        </w:numPr>
        <w:suppressAutoHyphens/>
        <w:autoSpaceDE w:val="0"/>
        <w:autoSpaceDN w:val="0"/>
        <w:adjustRightInd w:val="0"/>
        <w:spacing w:after="0"/>
        <w:jc w:val="both"/>
        <w:rPr>
          <w:rFonts w:ascii="Times New Roman" w:eastAsia="Times New Roman" w:hAnsi="Times New Roman" w:cs="Times New Roman"/>
          <w:bCs/>
          <w:sz w:val="24"/>
          <w:lang w:eastAsia="it-IT"/>
        </w:rPr>
      </w:pPr>
      <w:r w:rsidRPr="005C6204">
        <w:rPr>
          <w:rFonts w:ascii="Times New Roman" w:eastAsia="Times New Roman" w:hAnsi="Times New Roman" w:cs="Calibri"/>
          <w:bCs/>
          <w:color w:val="000000"/>
          <w:sz w:val="24"/>
          <w:szCs w:val="24"/>
          <w:lang w:eastAsia="it-IT"/>
        </w:rPr>
        <w:t>la dichiarazione 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5F22B8" w:rsidRPr="005C6204" w:rsidRDefault="005F22B8" w:rsidP="001438A8">
      <w:pPr>
        <w:widowControl w:val="0"/>
        <w:numPr>
          <w:ilvl w:val="0"/>
          <w:numId w:val="26"/>
        </w:numPr>
        <w:suppressAutoHyphens/>
        <w:autoSpaceDE w:val="0"/>
        <w:autoSpaceDN w:val="0"/>
        <w:adjustRightInd w:val="0"/>
        <w:spacing w:after="0"/>
        <w:jc w:val="both"/>
        <w:rPr>
          <w:rFonts w:ascii="Times New Roman" w:eastAsia="Times New Roman" w:hAnsi="Times New Roman" w:cs="Times New Roman"/>
          <w:color w:val="000000"/>
          <w:sz w:val="24"/>
          <w:szCs w:val="23"/>
          <w:lang w:eastAsia="it-IT"/>
        </w:rPr>
      </w:pPr>
      <w:r w:rsidRPr="00F9611B">
        <w:rPr>
          <w:rFonts w:ascii="Times New Roman" w:eastAsia="Times New Roman" w:hAnsi="Times New Roman" w:cs="Times New Roman"/>
          <w:b/>
          <w:bCs/>
          <w:i/>
          <w:color w:val="FF0000"/>
          <w:sz w:val="24"/>
          <w:lang w:eastAsia="it-IT"/>
        </w:rPr>
        <w:t>(se prevista)</w:t>
      </w:r>
      <w:r w:rsidRPr="005C6204">
        <w:rPr>
          <w:rFonts w:ascii="Times New Roman" w:eastAsia="Times New Roman" w:hAnsi="Times New Roman" w:cs="Times New Roman"/>
          <w:bCs/>
          <w:sz w:val="24"/>
          <w:lang w:eastAsia="it-IT"/>
        </w:rPr>
        <w:t xml:space="preserve">la proposta di </w:t>
      </w:r>
      <w:r w:rsidRPr="005C6204">
        <w:rPr>
          <w:rFonts w:ascii="Times New Roman" w:eastAsia="Times New Roman" w:hAnsi="Times New Roman" w:cs="Times New Roman"/>
          <w:bCs/>
          <w:sz w:val="24"/>
          <w:szCs w:val="24"/>
          <w:lang w:eastAsia="it-IT"/>
        </w:rPr>
        <w:t>riduzione dei tempi di esecuzione dei lavori posti a base di gara</w:t>
      </w:r>
      <w:r w:rsidRPr="005C6204">
        <w:rPr>
          <w:rFonts w:ascii="Times New Roman" w:eastAsia="Times New Roman" w:hAnsi="Times New Roman" w:cs="Times New Roman"/>
          <w:sz w:val="24"/>
          <w:szCs w:val="24"/>
          <w:lang w:eastAsia="it-IT"/>
        </w:rPr>
        <w:t>.</w:t>
      </w:r>
    </w:p>
    <w:p w:rsidR="005F22B8" w:rsidRPr="00F9611B" w:rsidRDefault="005F22B8" w:rsidP="001438A8">
      <w:pPr>
        <w:widowControl w:val="0"/>
        <w:autoSpaceDE w:val="0"/>
        <w:autoSpaceDN w:val="0"/>
        <w:adjustRightInd w:val="0"/>
        <w:spacing w:after="0"/>
        <w:ind w:left="66"/>
        <w:jc w:val="both"/>
        <w:rPr>
          <w:rFonts w:ascii="Times New Roman" w:eastAsia="Times New Roman" w:hAnsi="Times New Roman" w:cs="Times New Roman"/>
          <w:b/>
          <w:bCs/>
          <w:color w:val="FF0000"/>
          <w:sz w:val="24"/>
          <w:szCs w:val="24"/>
          <w:lang w:eastAsia="it-IT"/>
        </w:rPr>
      </w:pPr>
      <w:r w:rsidRPr="00F9611B">
        <w:rPr>
          <w:rFonts w:ascii="Times New Roman" w:eastAsia="Times New Roman" w:hAnsi="Times New Roman" w:cs="Times New Roman"/>
          <w:color w:val="000000"/>
          <w:sz w:val="24"/>
          <w:szCs w:val="23"/>
          <w:lang w:eastAsia="it-IT"/>
        </w:rPr>
        <w:t xml:space="preserve">La dichiarazione deve essere sottoscritta digitalmente </w:t>
      </w:r>
      <w:r w:rsidRPr="00F9611B">
        <w:rPr>
          <w:rFonts w:ascii="Times New Roman" w:eastAsia="Times New Roman" w:hAnsi="Times New Roman" w:cs="Times New Roman"/>
          <w:sz w:val="24"/>
          <w:szCs w:val="20"/>
          <w:lang w:eastAsia="it-IT"/>
        </w:rPr>
        <w:t>dal legale rappresentante dell’impresa</w:t>
      </w:r>
      <w:r w:rsidRPr="00F9611B">
        <w:rPr>
          <w:rFonts w:ascii="Times New Roman" w:eastAsia="Times New Roman" w:hAnsi="Times New Roman" w:cs="Times New Roman"/>
          <w:sz w:val="24"/>
          <w:lang w:eastAsia="it-IT"/>
        </w:rPr>
        <w:t xml:space="preserve"> o da altro/i soggetto/i dotato/i del potere di impegnare contrattualmente l’impresa medesima</w:t>
      </w:r>
      <w:r w:rsidRPr="00F9611B">
        <w:rPr>
          <w:rFonts w:ascii="Times New Roman" w:eastAsia="Times New Roman" w:hAnsi="Times New Roman" w:cs="Times New Roman"/>
          <w:color w:val="000000"/>
          <w:sz w:val="24"/>
          <w:szCs w:val="23"/>
          <w:lang w:eastAsia="it-IT"/>
        </w:rPr>
        <w:t>. Qualora il concorrente sia una associazione temporanea, un consorzio o un GEIE non ancora costituiti, l’offerta deve essere sottoscritta digitalmente da tutti i soggetti che costituiranno il raggruppamento o consorzio.</w:t>
      </w:r>
    </w:p>
    <w:p w:rsidR="005F22B8" w:rsidRPr="005C6204" w:rsidRDefault="005F22B8" w:rsidP="001438A8">
      <w:pPr>
        <w:suppressAutoHyphens/>
        <w:spacing w:after="0"/>
        <w:jc w:val="both"/>
        <w:rPr>
          <w:rFonts w:ascii="Times New Roman" w:eastAsia="Times New Roman" w:hAnsi="Times New Roman" w:cs="Times New Roman"/>
          <w:iCs/>
          <w:sz w:val="24"/>
          <w:lang w:eastAsia="zh-CN"/>
        </w:rPr>
      </w:pPr>
      <w:r w:rsidRPr="005C6204">
        <w:rPr>
          <w:rFonts w:ascii="Times New Roman" w:eastAsia="Times New Roman" w:hAnsi="Times New Roman" w:cs="Times New Roman"/>
          <w:iCs/>
          <w:sz w:val="24"/>
          <w:lang w:eastAsia="zh-CN"/>
        </w:rPr>
        <w:t xml:space="preserve">In ogni caso l’istanza di partecipazione, le offerte e la documentazione richiesta nel bando/disciplinare di gara dovranno essere caricate sul portale telematico, nei termini previsti dal timing di gara e secondo le modalità descritte nell’allegato </w:t>
      </w:r>
      <w:r w:rsidR="00A42AD1" w:rsidRPr="005C6204">
        <w:rPr>
          <w:rFonts w:ascii="Times New Roman" w:eastAsia="Times New Roman" w:hAnsi="Times New Roman" w:cs="Times New Roman"/>
          <w:iCs/>
          <w:sz w:val="24"/>
          <w:lang w:eastAsia="zh-CN"/>
        </w:rPr>
        <w:t>manuale operativo</w:t>
      </w:r>
      <w:r w:rsidRPr="005C6204">
        <w:rPr>
          <w:rFonts w:ascii="Times New Roman" w:eastAsia="Times New Roman" w:hAnsi="Times New Roman" w:cs="Times New Roman"/>
          <w:iCs/>
          <w:sz w:val="24"/>
          <w:lang w:eastAsia="zh-CN"/>
        </w:rPr>
        <w:t xml:space="preserve"> (allegato M), dalla sola ditta mandataria o comunque, nel caso in cui il raggruppamento non sia ancora costituito, da una delle ditte che lo compongono.</w:t>
      </w:r>
    </w:p>
    <w:p w:rsidR="005C6204" w:rsidRPr="008E60E1"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t xml:space="preserve">Nell'offerta economica l'operatore deve indicare i propri costi della manodopera e gli oneri aziendali concernenti l'adempimento delle disposizioni in materia di salute e sicurezza sui luoghi di lavoro. Egli dovrà, in particolare, nella determinazione della percentuale di ribasso, tenere conto di ogni costo connesso o derivante dai </w:t>
      </w:r>
      <w:r w:rsidR="00CA7A5D">
        <w:rPr>
          <w:rFonts w:ascii="Times New Roman" w:hAnsi="Times New Roman" w:cs="Times New Roman"/>
          <w:sz w:val="24"/>
          <w:szCs w:val="24"/>
        </w:rPr>
        <w:t>lavori</w:t>
      </w:r>
      <w:r w:rsidRPr="008E60E1">
        <w:rPr>
          <w:rFonts w:ascii="Times New Roman" w:hAnsi="Times New Roman" w:cs="Times New Roman"/>
          <w:sz w:val="24"/>
          <w:szCs w:val="24"/>
        </w:rPr>
        <w:t>, compresi i costi della manodopera e i cd. “costi di sicurezza interni” che dovranno essere specificamente indicati nell’offerta economica.</w:t>
      </w:r>
    </w:p>
    <w:p w:rsidR="005C6204" w:rsidRPr="008E60E1"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t>I costi della manodopera e costi derivanti da “rischio specifico” dovranno essere specificati indicandone l’importo in cifre e in lettere e la percentuale di tale importo rispetto al corrispettivo dell’appalto, quale risulta applicando all’importo a base di gara il ribasso offerto dalla ditta</w:t>
      </w:r>
    </w:p>
    <w:p w:rsidR="005C6204" w:rsidRPr="008C4C8E" w:rsidRDefault="005C6204" w:rsidP="005C6204">
      <w:pPr>
        <w:suppressAutoHyphens/>
        <w:spacing w:after="0"/>
        <w:jc w:val="both"/>
        <w:rPr>
          <w:rFonts w:ascii="Times New Roman" w:eastAsia="SimSun" w:hAnsi="Times New Roman" w:cs="Times New Roman"/>
          <w:b/>
          <w:bCs/>
          <w:i/>
          <w:iCs/>
          <w:color w:val="FF0000"/>
          <w:sz w:val="24"/>
          <w:szCs w:val="24"/>
        </w:rPr>
      </w:pPr>
      <w:r w:rsidRPr="008C4C8E">
        <w:rPr>
          <w:rFonts w:ascii="Times New Roman" w:eastAsia="SimSun" w:hAnsi="Times New Roman" w:cs="Times New Roman"/>
          <w:b/>
          <w:bCs/>
          <w:i/>
          <w:iCs/>
          <w:color w:val="FF0000"/>
          <w:sz w:val="24"/>
          <w:szCs w:val="24"/>
        </w:rPr>
        <w:t xml:space="preserve">N.B.: Ai sensi dell’art. 41 comma 14 del D.lgs. 36/2023 anche i costi della manodopera non sono ribassabili. Resta la possibilità per l’operatore economico di dimostrare che il ribasso complessivo dell’importo deriva da una più efficiente organizzazione aziendale </w:t>
      </w:r>
    </w:p>
    <w:p w:rsidR="005C6204" w:rsidRDefault="005C6204" w:rsidP="005C6204">
      <w:pPr>
        <w:suppressAutoHyphens/>
        <w:spacing w:after="0"/>
        <w:jc w:val="both"/>
        <w:rPr>
          <w:rFonts w:ascii="Times New Roman" w:eastAsia="SimSun" w:hAnsi="Times New Roman" w:cs="Times New Roman"/>
          <w:b/>
          <w:bCs/>
          <w:iCs/>
          <w:sz w:val="24"/>
          <w:szCs w:val="24"/>
        </w:rPr>
      </w:pPr>
    </w:p>
    <w:p w:rsidR="005C6204" w:rsidRDefault="005C6204" w:rsidP="001438A8">
      <w:pPr>
        <w:suppressAutoHyphens/>
        <w:spacing w:after="0"/>
        <w:jc w:val="both"/>
        <w:rPr>
          <w:rFonts w:ascii="Times New Roman" w:eastAsia="Times New Roman" w:hAnsi="Times New Roman" w:cs="Times New Roman"/>
          <w:b/>
          <w:bCs/>
          <w:color w:val="00000A"/>
          <w:sz w:val="24"/>
          <w:lang w:eastAsia="zh-CN"/>
        </w:rPr>
      </w:pPr>
    </w:p>
    <w:p w:rsidR="005C6204" w:rsidRPr="008E60E1" w:rsidRDefault="005C6204" w:rsidP="005C6204">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12.1. Verifica della documentazione amministrativa </w:t>
      </w:r>
    </w:p>
    <w:p w:rsidR="005C6204" w:rsidRDefault="005C6204" w:rsidP="005C6204">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 xml:space="preserve">[Facoltativo] Inversione procedimentale: la stazione appaltante ha stabilito di ricorrere all’inversione procedimentale [o, in alternativa] la stazione appaltante si riserva la facoltà di ricorrere all’inversione procedimentale e di esercitare tale facoltà dopo la scadenza del termine per la presentazione delle offerte. Con l’inversione procedimentale si procede prima alla valutazione dell’offerta tecnica, poi alla valutazione dell’offerta economica, di tutti i concorrenti, </w:t>
      </w:r>
      <w:r w:rsidRPr="009A71A8">
        <w:rPr>
          <w:rFonts w:ascii="Times New Roman" w:hAnsi="Times New Roman" w:cs="Times New Roman"/>
          <w:b/>
          <w:i/>
          <w:color w:val="FF0000"/>
          <w:sz w:val="24"/>
          <w:szCs w:val="24"/>
        </w:rPr>
        <w:lastRenderedPageBreak/>
        <w:t xml:space="preserve">poi, alla verifica della documentazione amministrativa del concorrente primo in graduatoria. La verifica dell’anomalia avviene dopo le operazioni della commissione di gara </w:t>
      </w:r>
    </w:p>
    <w:p w:rsidR="005C6204" w:rsidRDefault="005C6204" w:rsidP="005C6204">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 xml:space="preserve">[in alternativa] Con l’inversione procedimentale si procede prima alla valutazione dell’offerta tecnica, poi alla valutazione dell’offerta economica di tutti i concorrenti, poi, alla verifica dell’anomalia e, infine, alla verifica della documentazione amministrativa del concorrente primo in graduatoria </w:t>
      </w:r>
    </w:p>
    <w:p w:rsidR="005C6204" w:rsidRPr="009A71A8" w:rsidRDefault="005C6204" w:rsidP="005C6204">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[in alternativa] Con l’inversione procedimentale si procede prima alla valutazione dell’offerta tecnica, poi alla valutazione dell’offerta economica, di tutti i concorrenti, poi alla verifica dell’anomalia e, in parallelo, alla verifica della documentazione amministrativa del concorrente primo in graduatoria.</w:t>
      </w:r>
    </w:p>
    <w:p w:rsidR="005C6204" w:rsidRPr="008E60E1"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t xml:space="preserve">Il </w:t>
      </w:r>
      <w:proofErr w:type="spellStart"/>
      <w:r w:rsidRPr="008E60E1">
        <w:rPr>
          <w:rFonts w:ascii="Times New Roman" w:hAnsi="Times New Roman" w:cs="Times New Roman"/>
          <w:sz w:val="24"/>
          <w:szCs w:val="24"/>
        </w:rPr>
        <w:t>R.U.P.</w:t>
      </w:r>
      <w:proofErr w:type="spellEnd"/>
      <w:r w:rsidRPr="008E60E1">
        <w:rPr>
          <w:rFonts w:ascii="Times New Roman" w:hAnsi="Times New Roman" w:cs="Times New Roman"/>
          <w:sz w:val="24"/>
          <w:szCs w:val="24"/>
        </w:rPr>
        <w:t xml:space="preserve"> procede</w:t>
      </w:r>
      <w:r>
        <w:rPr>
          <w:rFonts w:ascii="Times New Roman" w:hAnsi="Times New Roman" w:cs="Times New Roman"/>
          <w:sz w:val="24"/>
          <w:szCs w:val="24"/>
        </w:rPr>
        <w:t xml:space="preserve"> alla verifica</w:t>
      </w:r>
      <w:r w:rsidRPr="008E60E1">
        <w:rPr>
          <w:rFonts w:ascii="Times New Roman" w:hAnsi="Times New Roman" w:cs="Times New Roman"/>
          <w:sz w:val="24"/>
          <w:szCs w:val="24"/>
        </w:rPr>
        <w:t xml:space="preserve"> circa la tempestività e la correttezza formale delle offerte e dell’allegata documentazione </w:t>
      </w:r>
      <w:r>
        <w:rPr>
          <w:rFonts w:ascii="Times New Roman" w:hAnsi="Times New Roman" w:cs="Times New Roman"/>
          <w:sz w:val="24"/>
          <w:szCs w:val="24"/>
        </w:rPr>
        <w:t xml:space="preserve">nonché </w:t>
      </w:r>
      <w:r w:rsidRPr="008E60E1">
        <w:rPr>
          <w:rFonts w:ascii="Times New Roman" w:hAnsi="Times New Roman" w:cs="Times New Roman"/>
          <w:sz w:val="24"/>
          <w:szCs w:val="24"/>
        </w:rPr>
        <w:t>il possesso dei requisiti generali dei concorrenti, sulla base delle dichiarazioni da essi presentate</w:t>
      </w:r>
      <w:r>
        <w:rPr>
          <w:rFonts w:ascii="Times New Roman" w:hAnsi="Times New Roman" w:cs="Times New Roman"/>
          <w:sz w:val="24"/>
          <w:szCs w:val="24"/>
        </w:rPr>
        <w:t>,</w:t>
      </w:r>
      <w:r w:rsidRPr="008E60E1">
        <w:rPr>
          <w:rFonts w:ascii="Times New Roman" w:hAnsi="Times New Roman" w:cs="Times New Roman"/>
          <w:sz w:val="24"/>
          <w:szCs w:val="24"/>
        </w:rPr>
        <w:t xml:space="preserve"> e procede all’eventuale esclusione dalla gara dei concorrenti che risultano non essere in possesso dei suddetti requisiti o all'attivazione del procedimento di cui all’art. </w:t>
      </w:r>
      <w:r>
        <w:rPr>
          <w:rFonts w:ascii="Times New Roman" w:hAnsi="Times New Roman" w:cs="Times New Roman"/>
          <w:sz w:val="24"/>
          <w:szCs w:val="24"/>
        </w:rPr>
        <w:t>101</w:t>
      </w:r>
      <w:r w:rsidRPr="008E60E1">
        <w:rPr>
          <w:rFonts w:ascii="Times New Roman" w:hAnsi="Times New Roman" w:cs="Times New Roman"/>
          <w:sz w:val="24"/>
          <w:szCs w:val="24"/>
        </w:rPr>
        <w:t xml:space="preserve"> del Codice laddove ne ricorrano i presupposti. </w:t>
      </w:r>
    </w:p>
    <w:p w:rsidR="005F22B8" w:rsidRPr="00F9611B" w:rsidRDefault="005F22B8" w:rsidP="001438A8">
      <w:pPr>
        <w:suppressAutoHyphens/>
        <w:spacing w:after="0"/>
        <w:jc w:val="both"/>
        <w:rPr>
          <w:rFonts w:ascii="Times New Roman" w:eastAsia="Times New Roman" w:hAnsi="Times New Roman" w:cs="Times New Roman"/>
          <w:sz w:val="24"/>
          <w:lang w:eastAsia="zh-CN"/>
        </w:rPr>
      </w:pPr>
      <w:r w:rsidRPr="00F9611B">
        <w:rPr>
          <w:rFonts w:ascii="Times New Roman" w:eastAsia="Times New Roman" w:hAnsi="Times New Roman" w:cs="Times New Roman"/>
          <w:b/>
          <w:bCs/>
          <w:sz w:val="24"/>
          <w:lang w:eastAsia="zh-CN"/>
        </w:rPr>
        <w:t xml:space="preserve">12.2. Apertura delle buste contenenti l’offerta tecnica e l’offerta economica </w:t>
      </w:r>
      <w:r w:rsidRPr="00F9611B">
        <w:rPr>
          <w:rFonts w:ascii="Times New Roman" w:eastAsia="Times New Roman" w:hAnsi="Times New Roman" w:cs="Times New Roman"/>
          <w:b/>
          <w:bCs/>
          <w:i/>
          <w:color w:val="FF0000"/>
          <w:sz w:val="24"/>
          <w:lang w:eastAsia="zh-CN"/>
        </w:rPr>
        <w:t>(eventuale)</w:t>
      </w:r>
      <w:r w:rsidRPr="00F9611B">
        <w:rPr>
          <w:rFonts w:ascii="Times New Roman" w:eastAsia="Times New Roman" w:hAnsi="Times New Roman" w:cs="Times New Roman"/>
          <w:b/>
          <w:bCs/>
          <w:sz w:val="24"/>
          <w:lang w:eastAsia="zh-CN"/>
        </w:rPr>
        <w:t xml:space="preserve"> e di riduzione dei tempi di esecuzione dei lavori, attribuzione dei punteggi ed eventuale valutazione di anomalia delle offerte.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 xml:space="preserve">La data e l’ora in cui si procede all’apertura delle offerte tecniche sono comunicate tramite la Piattaforma ai concorrenti ammessi alla presente fase di gara. La commissione giudicatrice procede all’apertura, esame e valutazione delle offerte presentate dai predetti concorrenti e all’assegnazione dei relativi punteggi applicando i criteri e le formule indicati nel bando e nel presente disciplinare. Gli esiti della valutazione sono registrati dalla Piattaforma. </w:t>
      </w:r>
    </w:p>
    <w:p w:rsidR="005F22B8" w:rsidRPr="00F9611B" w:rsidRDefault="005C6204" w:rsidP="005C6204">
      <w:pPr>
        <w:jc w:val="both"/>
        <w:rPr>
          <w:rFonts w:ascii="Times New Roman" w:eastAsia="Times New Roman" w:hAnsi="Times New Roman" w:cs="Times New Roman"/>
          <w:b/>
          <w:bCs/>
          <w:color w:val="000000"/>
          <w:sz w:val="24"/>
          <w:u w:val="single"/>
          <w:lang w:eastAsia="zh-CN"/>
        </w:rPr>
      </w:pPr>
      <w:r w:rsidRPr="00493AD1">
        <w:rPr>
          <w:rFonts w:ascii="Times New Roman" w:hAnsi="Times New Roman" w:cs="Times New Roman"/>
          <w:sz w:val="24"/>
          <w:szCs w:val="24"/>
        </w:rPr>
        <w:t xml:space="preserve">Al termine delle operazioni di cui sopra la Piattaforma consente la prosecuzione della procedura ai soli concorrenti ammessi alla valutazione delle offerte </w:t>
      </w:r>
      <w:r>
        <w:rPr>
          <w:rFonts w:ascii="Times New Roman" w:hAnsi="Times New Roman" w:cs="Times New Roman"/>
          <w:sz w:val="24"/>
          <w:szCs w:val="24"/>
        </w:rPr>
        <w:t xml:space="preserve">economiche </w:t>
      </w:r>
      <w:r w:rsidR="005F22B8" w:rsidRPr="00F9611B">
        <w:rPr>
          <w:rFonts w:ascii="Times New Roman" w:eastAsia="Times New Roman" w:hAnsi="Times New Roman" w:cs="Times New Roman"/>
          <w:b/>
          <w:i/>
          <w:color w:val="FF0000"/>
          <w:sz w:val="24"/>
          <w:lang w:eastAsia="zh-CN"/>
        </w:rPr>
        <w:t>(eventuale)</w:t>
      </w:r>
      <w:r w:rsidR="005F22B8" w:rsidRPr="00F9611B">
        <w:rPr>
          <w:rFonts w:ascii="Times New Roman" w:eastAsia="Times New Roman" w:hAnsi="Times New Roman" w:cs="Times New Roman"/>
          <w:color w:val="000000"/>
          <w:sz w:val="24"/>
          <w:lang w:eastAsia="zh-CN"/>
        </w:rPr>
        <w:t xml:space="preserve"> e di riduzione dei tempi di esecuzione dei lavori e all’attribuzione dei relativi punteggi; effettua poi il calcolo del punteggio complessivo assegnato ai concorrenti.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Nel caso in cui le offerte di due o più concorrenti ottengano lo stesso punteggio complessivo, ma punteggi differenti per il prezzo e per tutti gli altri elementi di valutazione, è collocato primo in graduatoria il concorrente che ha ot</w:t>
      </w:r>
      <w:r>
        <w:rPr>
          <w:rFonts w:ascii="Times New Roman" w:hAnsi="Times New Roman" w:cs="Times New Roman"/>
          <w:sz w:val="24"/>
          <w:szCs w:val="24"/>
        </w:rPr>
        <w:t>tenuto il miglior punteggio sull’</w:t>
      </w:r>
      <w:r w:rsidRPr="00493AD1">
        <w:rPr>
          <w:rFonts w:ascii="Times New Roman" w:hAnsi="Times New Roman" w:cs="Times New Roman"/>
          <w:sz w:val="24"/>
          <w:szCs w:val="24"/>
        </w:rPr>
        <w:t xml:space="preserve">offerta tecnica.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 xml:space="preserve">Nel caso in cui le offerte di due o più concorrenti ottengano lo stesso punteggio complessivo e gli stessi punteggi parziali per il prezzo e per l’offerta tecnica, i predetti concorrenti, su richiesta della stazione appaltante, presentano un’offerta migliorativa sul prezzo entro il termine perentorio di </w:t>
      </w:r>
      <w:r>
        <w:rPr>
          <w:rFonts w:ascii="Times New Roman" w:hAnsi="Times New Roman" w:cs="Times New Roman"/>
          <w:sz w:val="24"/>
          <w:szCs w:val="24"/>
        </w:rPr>
        <w:t>7 giorni dalla ricezione della richiesta</w:t>
      </w:r>
      <w:r w:rsidRPr="00493AD1">
        <w:rPr>
          <w:rFonts w:ascii="Times New Roman" w:hAnsi="Times New Roman" w:cs="Times New Roman"/>
          <w:sz w:val="24"/>
          <w:szCs w:val="24"/>
        </w:rPr>
        <w:t xml:space="preserve">.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 xml:space="preserve">È collocato primo in graduatoria il concorrente che ha presentato la migliore offerta. Ove permanga l’ex aequo la commissione procede mediante sorteggio ad individuare il concorrente che verrà collocato primo nella graduatoria.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lastRenderedPageBreak/>
        <w:t xml:space="preserve">All’esito delle operazioni di cui sopra, la commissione, redige la graduatoria.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 xml:space="preserve">L’offerta è esclusa in caso di: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 xml:space="preserve">- mancata separazione dell’offerta economica dall’offerta tecnica, ovvero inserimento di elementi concernenti il prezzo nella documentazione amministrativa o nell’offerta tecnica;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 xml:space="preserve">- presentazione di offerte parziali, plurime, condizionate, alternative oppure irregolari in quanto non rispettano i documenti di gara, ivi comprese le specifiche tecniche, o anormalmente basse; </w:t>
      </w:r>
    </w:p>
    <w:p w:rsidR="005C6204" w:rsidRDefault="005C6204" w:rsidP="005C6204">
      <w:pPr>
        <w:jc w:val="both"/>
        <w:rPr>
          <w:rFonts w:ascii="Times New Roman" w:hAnsi="Times New Roman" w:cs="Times New Roman"/>
          <w:sz w:val="24"/>
          <w:szCs w:val="24"/>
        </w:rPr>
      </w:pPr>
      <w:r w:rsidRPr="00493AD1">
        <w:rPr>
          <w:rFonts w:ascii="Times New Roman" w:hAnsi="Times New Roman" w:cs="Times New Roman"/>
          <w:sz w:val="24"/>
          <w:szCs w:val="24"/>
        </w:rPr>
        <w:t xml:space="preserve">- presentazione di offerte inammissibili </w:t>
      </w:r>
      <w:r>
        <w:rPr>
          <w:rFonts w:ascii="Times New Roman" w:hAnsi="Times New Roman" w:cs="Times New Roman"/>
          <w:sz w:val="24"/>
          <w:szCs w:val="24"/>
        </w:rPr>
        <w:t>perché</w:t>
      </w:r>
      <w:r w:rsidRPr="00493AD1">
        <w:rPr>
          <w:rFonts w:ascii="Times New Roman" w:hAnsi="Times New Roman" w:cs="Times New Roman"/>
          <w:sz w:val="24"/>
          <w:szCs w:val="24"/>
        </w:rPr>
        <w:t xml:space="preserve"> in aumento rispetto all’importo a base di gara; </w:t>
      </w:r>
    </w:p>
    <w:p w:rsidR="005C6204"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t>La commissione giudicatrice successivamente, ove il punteggio complessivo dell’offerta del concorrente risultato primo in graduatoria sia ottenuto sommando, contemporaneamente, un punteggio per l’elemento economico  che sia pari o superiore ai quattro quinti del punteggio massimo stabilito nel bando di gara ed una somma di punteggi per tutti gli altri elementi di valutazione pari o superiore ai quattro quinti della somma dei relativi punteggi stabiliti nel bando di gara – informa di tale fatto il responsabile del procedimento il quale provvederà ad attivare il procedimento di valutazione dell’anomalia delle offerte.</w:t>
      </w:r>
    </w:p>
    <w:p w:rsidR="005C6204" w:rsidRPr="00561C25" w:rsidRDefault="005C6204" w:rsidP="005C6204">
      <w:pPr>
        <w:jc w:val="both"/>
        <w:rPr>
          <w:rFonts w:ascii="Times New Roman" w:hAnsi="Times New Roman" w:cs="Times New Roman"/>
          <w:b/>
          <w:i/>
          <w:color w:val="FF0000"/>
          <w:sz w:val="24"/>
          <w:szCs w:val="24"/>
        </w:rPr>
      </w:pPr>
      <w:r w:rsidRPr="00561C25">
        <w:rPr>
          <w:rFonts w:ascii="Times New Roman" w:hAnsi="Times New Roman" w:cs="Times New Roman"/>
          <w:b/>
          <w:i/>
          <w:color w:val="FF0000"/>
          <w:sz w:val="24"/>
          <w:szCs w:val="24"/>
        </w:rPr>
        <w:t>N.B.: ai sensi dell’art. 110, comma 1, del D.lgs. 36/2023 la stazione appaltante indica nel bando gli elementi specifici ai fini della valutazione dell’anomalia. Nell’esercizio della sua discrezionalità l</w:t>
      </w:r>
      <w:r>
        <w:rPr>
          <w:rFonts w:ascii="Times New Roman" w:hAnsi="Times New Roman" w:cs="Times New Roman"/>
          <w:b/>
          <w:i/>
          <w:color w:val="FF0000"/>
          <w:sz w:val="24"/>
          <w:szCs w:val="24"/>
        </w:rPr>
        <w:t>a stazione appaltante può applicare i criteri delineati nell’art. 97 del D.lgs. 50/2016.</w:t>
      </w:r>
    </w:p>
    <w:p w:rsidR="005C6204" w:rsidRPr="008E60E1" w:rsidRDefault="005C6204" w:rsidP="005C6204">
      <w:pPr>
        <w:jc w:val="both"/>
        <w:rPr>
          <w:rFonts w:ascii="Times New Roman" w:hAnsi="Times New Roman" w:cs="Times New Roman"/>
          <w:sz w:val="24"/>
          <w:szCs w:val="24"/>
        </w:rPr>
      </w:pPr>
      <w:r w:rsidRPr="00C35108">
        <w:rPr>
          <w:rFonts w:ascii="Times New Roman" w:hAnsi="Times New Roman" w:cs="Times New Roman"/>
          <w:sz w:val="24"/>
          <w:szCs w:val="24"/>
        </w:rPr>
        <w:t xml:space="preserve">La stazione appaltante si riserva la facoltà di sottoporre a verifica un’offerta che, in base anche ad altri </w:t>
      </w:r>
      <w:proofErr w:type="spellStart"/>
      <w:r w:rsidRPr="00C35108">
        <w:rPr>
          <w:rFonts w:ascii="Times New Roman" w:hAnsi="Times New Roman" w:cs="Times New Roman"/>
          <w:sz w:val="24"/>
          <w:szCs w:val="24"/>
        </w:rPr>
        <w:t>adelementi</w:t>
      </w:r>
      <w:proofErr w:type="spellEnd"/>
      <w:r w:rsidRPr="00C35108">
        <w:rPr>
          <w:rFonts w:ascii="Times New Roman" w:hAnsi="Times New Roman" w:cs="Times New Roman"/>
          <w:sz w:val="24"/>
          <w:szCs w:val="24"/>
        </w:rPr>
        <w:t>, ivi inclusi i costi della manodopera, appaia anormalmente bassa.</w:t>
      </w:r>
    </w:p>
    <w:p w:rsidR="005C6204" w:rsidRPr="00C35108" w:rsidRDefault="005C6204" w:rsidP="005C6204">
      <w:pPr>
        <w:jc w:val="both"/>
        <w:rPr>
          <w:rFonts w:ascii="Times New Roman" w:hAnsi="Times New Roman" w:cs="Times New Roman"/>
          <w:sz w:val="24"/>
          <w:szCs w:val="24"/>
        </w:rPr>
      </w:pPr>
      <w:r w:rsidRPr="00C35108">
        <w:rPr>
          <w:rFonts w:ascii="Times New Roman" w:hAnsi="Times New Roman" w:cs="Times New Roman"/>
          <w:sz w:val="24"/>
          <w:szCs w:val="24"/>
        </w:rPr>
        <w:t xml:space="preserve">Nel caso in cui la prima migliore offerta appaia anormalmente bassa, il RUP ne valuta la congruità, serietà, sostenibilità e </w:t>
      </w:r>
      <w:proofErr w:type="spellStart"/>
      <w:r w:rsidRPr="00C35108">
        <w:rPr>
          <w:rFonts w:ascii="Times New Roman" w:hAnsi="Times New Roman" w:cs="Times New Roman"/>
          <w:sz w:val="24"/>
          <w:szCs w:val="24"/>
        </w:rPr>
        <w:t>realizzabilità.Qualora</w:t>
      </w:r>
      <w:proofErr w:type="spellEnd"/>
      <w:r w:rsidRPr="00C35108">
        <w:rPr>
          <w:rFonts w:ascii="Times New Roman" w:hAnsi="Times New Roman" w:cs="Times New Roman"/>
          <w:sz w:val="24"/>
          <w:szCs w:val="24"/>
        </w:rPr>
        <w:t xml:space="preserve"> tale offerta risulti anomala, si procede con le stesse modalità nei confronti delle successive offerte </w:t>
      </w:r>
      <w:proofErr w:type="spellStart"/>
      <w:r w:rsidRPr="00C35108">
        <w:rPr>
          <w:rFonts w:ascii="Times New Roman" w:hAnsi="Times New Roman" w:cs="Times New Roman"/>
          <w:sz w:val="24"/>
          <w:szCs w:val="24"/>
        </w:rPr>
        <w:t>ritenuteanormalmente</w:t>
      </w:r>
      <w:proofErr w:type="spellEnd"/>
      <w:r w:rsidRPr="00C35108">
        <w:rPr>
          <w:rFonts w:ascii="Times New Roman" w:hAnsi="Times New Roman" w:cs="Times New Roman"/>
          <w:sz w:val="24"/>
          <w:szCs w:val="24"/>
        </w:rPr>
        <w:t xml:space="preserve"> basse, fino ad individuare la migliore offerta ritenuta non anomala.</w:t>
      </w:r>
    </w:p>
    <w:p w:rsidR="005C6204" w:rsidRPr="00C35108" w:rsidRDefault="005C6204" w:rsidP="005C6204">
      <w:pPr>
        <w:jc w:val="both"/>
        <w:rPr>
          <w:rFonts w:ascii="Times New Roman" w:hAnsi="Times New Roman" w:cs="Times New Roman"/>
          <w:sz w:val="24"/>
          <w:szCs w:val="24"/>
        </w:rPr>
      </w:pPr>
      <w:r w:rsidRPr="00C35108">
        <w:rPr>
          <w:rFonts w:ascii="Times New Roman" w:hAnsi="Times New Roman" w:cs="Times New Roman"/>
          <w:sz w:val="24"/>
          <w:szCs w:val="24"/>
        </w:rPr>
        <w:t>Il RUP richiede al concorrente la presentazione delle spiegazioni, se del caso, indicando le componenti specifiche dell’</w:t>
      </w:r>
      <w:proofErr w:type="spellStart"/>
      <w:r w:rsidRPr="00C35108">
        <w:rPr>
          <w:rFonts w:ascii="Times New Roman" w:hAnsi="Times New Roman" w:cs="Times New Roman"/>
          <w:sz w:val="24"/>
          <w:szCs w:val="24"/>
        </w:rPr>
        <w:t>offertaritenute</w:t>
      </w:r>
      <w:proofErr w:type="spellEnd"/>
      <w:r w:rsidRPr="00C35108">
        <w:rPr>
          <w:rFonts w:ascii="Times New Roman" w:hAnsi="Times New Roman" w:cs="Times New Roman"/>
          <w:sz w:val="24"/>
          <w:szCs w:val="24"/>
        </w:rPr>
        <w:t xml:space="preserve"> </w:t>
      </w:r>
      <w:proofErr w:type="spellStart"/>
      <w:r w:rsidRPr="00C35108">
        <w:rPr>
          <w:rFonts w:ascii="Times New Roman" w:hAnsi="Times New Roman" w:cs="Times New Roman"/>
          <w:sz w:val="24"/>
          <w:szCs w:val="24"/>
        </w:rPr>
        <w:t>anomale.A</w:t>
      </w:r>
      <w:proofErr w:type="spellEnd"/>
      <w:r w:rsidRPr="00C35108">
        <w:rPr>
          <w:rFonts w:ascii="Times New Roman" w:hAnsi="Times New Roman" w:cs="Times New Roman"/>
          <w:sz w:val="24"/>
          <w:szCs w:val="24"/>
        </w:rPr>
        <w:t xml:space="preserve"> tal fine, assegna un termine non superiore a quindici giorni dal ricevimento della richiesta.</w:t>
      </w:r>
    </w:p>
    <w:p w:rsidR="005C6204" w:rsidRPr="00C35108" w:rsidRDefault="005C6204" w:rsidP="005C6204">
      <w:pPr>
        <w:jc w:val="both"/>
        <w:rPr>
          <w:rFonts w:ascii="Times New Roman" w:hAnsi="Times New Roman" w:cs="Times New Roman"/>
          <w:sz w:val="24"/>
          <w:szCs w:val="24"/>
        </w:rPr>
      </w:pPr>
      <w:r w:rsidRPr="00C35108">
        <w:rPr>
          <w:rFonts w:ascii="Times New Roman" w:hAnsi="Times New Roman" w:cs="Times New Roman"/>
          <w:sz w:val="24"/>
          <w:szCs w:val="24"/>
        </w:rPr>
        <w:t>Il RUP, esaminate le spiegazioni fornite dall’offerente, ove le ritenga non sufficienti ad escludere l’anomalia, può chiedere,anche mediante audizione orale, ulteriori chiarimenti, assegnando un termine perentorio per il riscontro.</w:t>
      </w:r>
    </w:p>
    <w:p w:rsidR="005C6204" w:rsidRPr="00C35108" w:rsidRDefault="005C6204" w:rsidP="005C6204">
      <w:pPr>
        <w:jc w:val="both"/>
        <w:rPr>
          <w:rFonts w:ascii="Times New Roman" w:hAnsi="Times New Roman" w:cs="Times New Roman"/>
          <w:sz w:val="24"/>
          <w:szCs w:val="24"/>
        </w:rPr>
      </w:pPr>
      <w:r w:rsidRPr="00C35108">
        <w:rPr>
          <w:rFonts w:ascii="Times New Roman" w:hAnsi="Times New Roman" w:cs="Times New Roman"/>
          <w:sz w:val="24"/>
          <w:szCs w:val="24"/>
        </w:rPr>
        <w:t>Il RUP esclude le offerte che, in base all’esame degli elementi forniti con le spiegazioni risultino, nel complesso, inaffidabili</w:t>
      </w:r>
    </w:p>
    <w:p w:rsidR="005C6204" w:rsidRPr="008E60E1" w:rsidRDefault="005C6204" w:rsidP="005C6204">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13. Definizione delle controversie </w:t>
      </w:r>
    </w:p>
    <w:p w:rsidR="005C6204" w:rsidRPr="008E60E1"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Tutte le controversie derivanti da contratto sono deferite alla competenza dell’Autorità giudiziaria del Foro di </w:t>
      </w:r>
      <w:r>
        <w:rPr>
          <w:rFonts w:ascii="Times New Roman" w:hAnsi="Times New Roman" w:cs="Times New Roman"/>
          <w:sz w:val="24"/>
          <w:szCs w:val="24"/>
        </w:rPr>
        <w:t>_________</w:t>
      </w:r>
      <w:r w:rsidRPr="008E60E1">
        <w:rPr>
          <w:rFonts w:ascii="Times New Roman" w:hAnsi="Times New Roman" w:cs="Times New Roman"/>
          <w:sz w:val="24"/>
          <w:szCs w:val="24"/>
        </w:rPr>
        <w:t xml:space="preserve">, rimanendo esclusa la competenza arbitrale. </w:t>
      </w:r>
    </w:p>
    <w:p w:rsidR="005C6204" w:rsidRPr="008E60E1" w:rsidRDefault="005C6204" w:rsidP="005C6204">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14. Trattamento dei dati personali </w:t>
      </w:r>
    </w:p>
    <w:p w:rsidR="005C6204" w:rsidRPr="008E60E1"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t xml:space="preserve">I dati raccolti saranno trattati, ai sensi del Regolamento (UE) 2016/679 del Parlamento europeo e del Consiglio, del 27 aprile 2016, relativo alla protezione delle persone fisiche con riguardo al trattamento dei dati personali e, per quanto compatibile, del decreto legislativo 30 giugno 2003, n. 196 e </w:t>
      </w:r>
      <w:proofErr w:type="spellStart"/>
      <w:r w:rsidRPr="008E60E1">
        <w:rPr>
          <w:rFonts w:ascii="Times New Roman" w:hAnsi="Times New Roman" w:cs="Times New Roman"/>
          <w:sz w:val="24"/>
          <w:szCs w:val="24"/>
        </w:rPr>
        <w:t>ss.mm.ii</w:t>
      </w:r>
      <w:proofErr w:type="spellEnd"/>
      <w:r w:rsidRPr="008E60E1">
        <w:rPr>
          <w:rFonts w:ascii="Times New Roman" w:hAnsi="Times New Roman" w:cs="Times New Roman"/>
          <w:sz w:val="24"/>
          <w:szCs w:val="24"/>
        </w:rPr>
        <w:t>, esclusivamente nell’ambito della gara cui si riferisce il presente disciplinare di gara.</w:t>
      </w:r>
    </w:p>
    <w:p w:rsidR="005C6204" w:rsidRPr="008E60E1" w:rsidRDefault="005C6204" w:rsidP="005C6204">
      <w:pPr>
        <w:jc w:val="both"/>
        <w:rPr>
          <w:rFonts w:ascii="Times New Roman" w:hAnsi="Times New Roman" w:cs="Times New Roman"/>
          <w:sz w:val="24"/>
          <w:szCs w:val="24"/>
        </w:rPr>
      </w:pPr>
    </w:p>
    <w:p w:rsidR="005C6204" w:rsidRPr="008E60E1" w:rsidRDefault="005C6204" w:rsidP="005C6204">
      <w:pPr>
        <w:jc w:val="both"/>
        <w:rPr>
          <w:rFonts w:ascii="Times New Roman" w:hAnsi="Times New Roman" w:cs="Times New Roman"/>
          <w:sz w:val="24"/>
          <w:szCs w:val="24"/>
        </w:rPr>
      </w:pPr>
      <w:r>
        <w:rPr>
          <w:rFonts w:ascii="Times New Roman" w:hAnsi="Times New Roman" w:cs="Times New Roman"/>
          <w:sz w:val="24"/>
          <w:szCs w:val="24"/>
        </w:rPr>
        <w:t>________________</w:t>
      </w:r>
      <w:r w:rsidRPr="008E60E1">
        <w:rPr>
          <w:rFonts w:ascii="Times New Roman" w:hAnsi="Times New Roman" w:cs="Times New Roman"/>
          <w:sz w:val="24"/>
          <w:szCs w:val="24"/>
        </w:rPr>
        <w:t xml:space="preserve"> lì </w:t>
      </w:r>
      <w:proofErr w:type="spellStart"/>
      <w:r w:rsidRPr="009A71A8">
        <w:rPr>
          <w:rFonts w:ascii="Times New Roman" w:hAnsi="Times New Roman" w:cs="Times New Roman"/>
          <w:sz w:val="24"/>
          <w:szCs w:val="24"/>
        </w:rPr>
        <w:t>…………………</w:t>
      </w:r>
      <w:proofErr w:type="spellEnd"/>
      <w:r w:rsidRPr="009A71A8">
        <w:rPr>
          <w:rFonts w:ascii="Times New Roman" w:hAnsi="Times New Roman" w:cs="Times New Roman"/>
          <w:sz w:val="24"/>
          <w:szCs w:val="24"/>
        </w:rPr>
        <w:t>.</w:t>
      </w:r>
    </w:p>
    <w:p w:rsidR="005C6204" w:rsidRPr="008E60E1" w:rsidRDefault="005C6204" w:rsidP="005C6204">
      <w:pPr>
        <w:jc w:val="both"/>
        <w:rPr>
          <w:rFonts w:ascii="Times New Roman" w:hAnsi="Times New Roman" w:cs="Times New Roman"/>
          <w:sz w:val="24"/>
          <w:szCs w:val="24"/>
        </w:rPr>
      </w:pPr>
    </w:p>
    <w:p w:rsidR="005C6204" w:rsidRPr="005C6204" w:rsidRDefault="005C6204" w:rsidP="005C6204">
      <w:pPr>
        <w:jc w:val="center"/>
        <w:rPr>
          <w:rFonts w:ascii="Times New Roman" w:hAnsi="Times New Roman" w:cs="Times New Roman"/>
          <w:b/>
          <w:sz w:val="24"/>
          <w:szCs w:val="24"/>
        </w:rPr>
      </w:pPr>
      <w:r w:rsidRPr="005C6204">
        <w:rPr>
          <w:rFonts w:ascii="Times New Roman" w:hAnsi="Times New Roman" w:cs="Times New Roman"/>
          <w:b/>
          <w:sz w:val="24"/>
          <w:szCs w:val="24"/>
        </w:rPr>
        <w:t>Il responsabile del procedimento di gara</w:t>
      </w:r>
    </w:p>
    <w:p w:rsidR="005C6204" w:rsidRPr="005C6204" w:rsidRDefault="005C6204" w:rsidP="005C6204">
      <w:pPr>
        <w:jc w:val="center"/>
        <w:rPr>
          <w:rFonts w:ascii="Times New Roman" w:hAnsi="Times New Roman" w:cs="Times New Roman"/>
          <w:b/>
          <w:sz w:val="24"/>
          <w:szCs w:val="24"/>
        </w:rPr>
      </w:pPr>
      <w:r w:rsidRPr="005C6204">
        <w:rPr>
          <w:rFonts w:ascii="Times New Roman" w:hAnsi="Times New Roman" w:cs="Times New Roman"/>
          <w:b/>
          <w:sz w:val="24"/>
          <w:szCs w:val="24"/>
        </w:rPr>
        <w:t>______________</w:t>
      </w:r>
    </w:p>
    <w:p w:rsidR="005C6204" w:rsidRPr="005C6204" w:rsidRDefault="005C6204" w:rsidP="005C6204">
      <w:pPr>
        <w:jc w:val="both"/>
        <w:rPr>
          <w:rFonts w:ascii="Times New Roman" w:hAnsi="Times New Roman" w:cs="Times New Roman"/>
          <w:sz w:val="24"/>
          <w:szCs w:val="24"/>
        </w:rPr>
      </w:pPr>
    </w:p>
    <w:p w:rsidR="005F22B8" w:rsidRPr="005C6204" w:rsidRDefault="005F22B8" w:rsidP="001438A8">
      <w:pPr>
        <w:widowControl w:val="0"/>
        <w:autoSpaceDE w:val="0"/>
        <w:autoSpaceDN w:val="0"/>
        <w:adjustRightInd w:val="0"/>
        <w:spacing w:after="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bCs/>
          <w:sz w:val="24"/>
          <w:szCs w:val="24"/>
          <w:lang w:eastAsia="it-IT"/>
        </w:rPr>
        <w:t>Sono allegati al presente disciplinare :</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A – modello istanza di ammissione per impresa singola;</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A1 – modello istanza di ammissione per </w:t>
      </w:r>
      <w:proofErr w:type="spellStart"/>
      <w:r w:rsidRPr="005C6204">
        <w:rPr>
          <w:rFonts w:ascii="Times New Roman" w:eastAsia="Times New Roman" w:hAnsi="Times New Roman" w:cs="Times New Roman"/>
          <w:b/>
          <w:sz w:val="24"/>
          <w:szCs w:val="24"/>
          <w:lang w:eastAsia="it-IT"/>
        </w:rPr>
        <w:t>rti</w:t>
      </w:r>
      <w:proofErr w:type="spellEnd"/>
      <w:r w:rsidRPr="005C6204">
        <w:rPr>
          <w:rFonts w:ascii="Times New Roman" w:eastAsia="Times New Roman" w:hAnsi="Times New Roman" w:cs="Times New Roman"/>
          <w:b/>
          <w:sz w:val="24"/>
          <w:szCs w:val="24"/>
          <w:lang w:eastAsia="it-IT"/>
        </w:rPr>
        <w:t>, consorzi ordinari e GEIE;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A2 – modello istanza di ammissione</w:t>
      </w:r>
      <w:r w:rsidRPr="005C6204">
        <w:rPr>
          <w:rFonts w:ascii="Times New Roman" w:eastAsia="Times New Roman" w:hAnsi="Times New Roman" w:cs="Times New Roman"/>
          <w:b/>
          <w:bCs/>
          <w:sz w:val="24"/>
          <w:szCs w:val="24"/>
          <w:lang w:eastAsia="it-IT"/>
        </w:rPr>
        <w:t xml:space="preserve"> consorzi di cooperative/consorzi stabili;</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A3 – modello istanza di ammissione </w:t>
      </w:r>
      <w:r w:rsidRPr="005C6204">
        <w:rPr>
          <w:rFonts w:ascii="Times New Roman" w:eastAsia="Times New Roman" w:hAnsi="Times New Roman" w:cs="Times New Roman"/>
          <w:b/>
          <w:bCs/>
          <w:sz w:val="24"/>
          <w:szCs w:val="24"/>
          <w:lang w:eastAsia="it-IT"/>
        </w:rPr>
        <w:t>aggregazioni di imprese aderenti al contratto di rete;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B – modello dichiarazione sostitutiva circa il possesso dei requisiti tecnico-organizzativi;</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C – modello dichiarazione sostitutiva circa il possesso dei requisiti generali e altre circostanze;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D - modello dichiarazione di </w:t>
      </w:r>
      <w:proofErr w:type="spellStart"/>
      <w:r w:rsidRPr="005C6204">
        <w:rPr>
          <w:rFonts w:ascii="Times New Roman" w:eastAsia="Times New Roman" w:hAnsi="Times New Roman" w:cs="Times New Roman"/>
          <w:b/>
          <w:sz w:val="24"/>
          <w:szCs w:val="24"/>
          <w:lang w:eastAsia="it-IT"/>
        </w:rPr>
        <w:t>avvalimento</w:t>
      </w:r>
      <w:proofErr w:type="spellEnd"/>
      <w:r w:rsidRPr="005C6204">
        <w:rPr>
          <w:rFonts w:ascii="Times New Roman" w:eastAsia="Times New Roman" w:hAnsi="Times New Roman" w:cs="Times New Roman"/>
          <w:b/>
          <w:sz w:val="24"/>
          <w:szCs w:val="24"/>
          <w:lang w:eastAsia="it-IT"/>
        </w:rPr>
        <w:t xml:space="preserve"> da parte dell’impresa </w:t>
      </w:r>
      <w:proofErr w:type="spellStart"/>
      <w:r w:rsidRPr="005C6204">
        <w:rPr>
          <w:rFonts w:ascii="Times New Roman" w:eastAsia="Times New Roman" w:hAnsi="Times New Roman" w:cs="Times New Roman"/>
          <w:b/>
          <w:i/>
          <w:iCs/>
          <w:sz w:val="24"/>
          <w:szCs w:val="24"/>
          <w:lang w:eastAsia="it-IT"/>
        </w:rPr>
        <w:t>ausiliata</w:t>
      </w:r>
      <w:proofErr w:type="spellEnd"/>
      <w:r w:rsidRPr="005C6204">
        <w:rPr>
          <w:rFonts w:ascii="Times New Roman" w:eastAsia="Times New Roman" w:hAnsi="Times New Roman" w:cs="Times New Roman"/>
          <w:b/>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D1 - modello dichiarazione di </w:t>
      </w:r>
      <w:proofErr w:type="spellStart"/>
      <w:r w:rsidRPr="005C6204">
        <w:rPr>
          <w:rFonts w:ascii="Times New Roman" w:eastAsia="Times New Roman" w:hAnsi="Times New Roman" w:cs="Times New Roman"/>
          <w:b/>
          <w:sz w:val="24"/>
          <w:szCs w:val="24"/>
          <w:lang w:eastAsia="it-IT"/>
        </w:rPr>
        <w:t>avvalimento</w:t>
      </w:r>
      <w:proofErr w:type="spellEnd"/>
      <w:r w:rsidRPr="005C6204">
        <w:rPr>
          <w:rFonts w:ascii="Times New Roman" w:eastAsia="Times New Roman" w:hAnsi="Times New Roman" w:cs="Times New Roman"/>
          <w:b/>
          <w:sz w:val="24"/>
          <w:szCs w:val="24"/>
          <w:lang w:eastAsia="it-IT"/>
        </w:rPr>
        <w:t xml:space="preserve"> da parte dell’impresa </w:t>
      </w:r>
      <w:r w:rsidRPr="005C6204">
        <w:rPr>
          <w:rFonts w:ascii="Times New Roman" w:eastAsia="Times New Roman" w:hAnsi="Times New Roman" w:cs="Times New Roman"/>
          <w:b/>
          <w:i/>
          <w:iCs/>
          <w:sz w:val="24"/>
          <w:szCs w:val="24"/>
          <w:lang w:eastAsia="it-IT"/>
        </w:rPr>
        <w:t>ausiliaria</w:t>
      </w:r>
      <w:r w:rsidRPr="005C6204">
        <w:rPr>
          <w:rFonts w:ascii="Times New Roman" w:eastAsia="Times New Roman" w:hAnsi="Times New Roman" w:cs="Times New Roman"/>
          <w:b/>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E - modello </w:t>
      </w:r>
      <w:r w:rsidRPr="005C6204">
        <w:rPr>
          <w:rFonts w:ascii="Times New Roman" w:eastAsia="Times New Roman" w:hAnsi="Times New Roman" w:cs="Times New Roman"/>
          <w:b/>
          <w:bCs/>
          <w:sz w:val="24"/>
          <w:szCs w:val="24"/>
          <w:lang w:eastAsia="it-IT"/>
        </w:rPr>
        <w:t xml:space="preserve">offerta </w:t>
      </w:r>
      <w:r w:rsidRPr="005C6204">
        <w:rPr>
          <w:rFonts w:ascii="Times New Roman" w:eastAsia="Times New Roman" w:hAnsi="Times New Roman" w:cs="Times New Roman"/>
          <w:b/>
          <w:sz w:val="24"/>
          <w:szCs w:val="24"/>
          <w:lang w:eastAsia="it-IT"/>
        </w:rPr>
        <w:t xml:space="preserve">economica </w:t>
      </w:r>
      <w:r w:rsidRPr="005C6204">
        <w:rPr>
          <w:rFonts w:ascii="Times New Roman" w:eastAsia="Times New Roman" w:hAnsi="Times New Roman" w:cs="Times New Roman"/>
          <w:b/>
          <w:i/>
          <w:color w:val="FF0000"/>
          <w:sz w:val="24"/>
          <w:szCs w:val="24"/>
          <w:lang w:eastAsia="it-IT"/>
        </w:rPr>
        <w:t>(eventuale)</w:t>
      </w:r>
      <w:r w:rsidRPr="005C6204">
        <w:rPr>
          <w:rFonts w:ascii="Times New Roman" w:eastAsia="Times New Roman" w:hAnsi="Times New Roman" w:cs="Times New Roman"/>
          <w:b/>
          <w:sz w:val="24"/>
          <w:szCs w:val="24"/>
          <w:lang w:eastAsia="it-IT"/>
        </w:rPr>
        <w:t xml:space="preserve"> e di riduzione dei tempi di esecuzione dei lavori</w:t>
      </w:r>
      <w:r w:rsidRPr="005C6204">
        <w:rPr>
          <w:rFonts w:ascii="Times New Roman" w:eastAsia="Times New Roman" w:hAnsi="Times New Roman" w:cs="Times New Roman"/>
          <w:b/>
          <w:bCs/>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F – capitolato speciale;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G – schema contratto;</w:t>
      </w:r>
    </w:p>
    <w:p w:rsidR="005F22B8" w:rsidRPr="005C6204" w:rsidRDefault="005C6204"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bCs/>
          <w:sz w:val="24"/>
          <w:szCs w:val="24"/>
          <w:shd w:val="clear" w:color="auto" w:fill="FFFFFF"/>
          <w:lang w:eastAsia="it-IT"/>
        </w:rPr>
      </w:pPr>
      <w:r w:rsidRPr="005C6204">
        <w:rPr>
          <w:rFonts w:ascii="Times New Roman" w:eastAsia="Times New Roman" w:hAnsi="Times New Roman" w:cs="Times New Roman"/>
          <w:b/>
          <w:i/>
          <w:color w:val="FF0000"/>
          <w:sz w:val="24"/>
          <w:szCs w:val="24"/>
          <w:lang w:eastAsia="it-IT"/>
        </w:rPr>
        <w:t xml:space="preserve">(eventuale) </w:t>
      </w:r>
      <w:r w:rsidR="005F22B8" w:rsidRPr="005C6204">
        <w:rPr>
          <w:rFonts w:ascii="Times New Roman" w:eastAsia="Times New Roman" w:hAnsi="Times New Roman" w:cs="Times New Roman"/>
          <w:b/>
          <w:sz w:val="24"/>
          <w:szCs w:val="24"/>
          <w:lang w:eastAsia="it-IT"/>
        </w:rPr>
        <w:t xml:space="preserve">Allegato H – </w:t>
      </w:r>
      <w:r w:rsidR="005F22B8" w:rsidRPr="005C6204">
        <w:rPr>
          <w:rFonts w:ascii="Times New Roman" w:eastAsia="Times New Roman" w:hAnsi="Times New Roman" w:cs="Times New Roman"/>
          <w:b/>
          <w:bCs/>
          <w:sz w:val="24"/>
          <w:szCs w:val="24"/>
          <w:lang w:eastAsia="it-IT"/>
        </w:rPr>
        <w:t xml:space="preserve">protocollo di legalità per gli appalti pubblici sottoscritto presso la Prefettura di </w:t>
      </w:r>
      <w:proofErr w:type="spellStart"/>
      <w:r w:rsidR="005F22B8" w:rsidRPr="005C6204">
        <w:rPr>
          <w:rFonts w:ascii="Times New Roman" w:eastAsia="Times New Roman" w:hAnsi="Times New Roman" w:cs="Times New Roman"/>
          <w:b/>
          <w:bCs/>
          <w:sz w:val="24"/>
          <w:szCs w:val="24"/>
          <w:lang w:eastAsia="it-IT"/>
        </w:rPr>
        <w:t>……………</w:t>
      </w:r>
      <w:proofErr w:type="spellEnd"/>
      <w:r w:rsidR="005F22B8" w:rsidRPr="005C6204">
        <w:rPr>
          <w:rFonts w:ascii="Times New Roman" w:eastAsia="Times New Roman" w:hAnsi="Times New Roman" w:cs="Times New Roman"/>
          <w:b/>
          <w:bCs/>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sz w:val="24"/>
          <w:szCs w:val="24"/>
          <w:lang w:eastAsia="it-IT"/>
        </w:rPr>
      </w:pPr>
      <w:r w:rsidRPr="005C6204">
        <w:rPr>
          <w:rFonts w:ascii="Times New Roman" w:eastAsia="Times New Roman" w:hAnsi="Times New Roman" w:cs="Times New Roman"/>
          <w:b/>
          <w:bCs/>
          <w:sz w:val="24"/>
          <w:szCs w:val="24"/>
          <w:shd w:val="clear" w:color="auto" w:fill="FFFFFF"/>
          <w:lang w:eastAsia="it-IT"/>
        </w:rPr>
        <w:t xml:space="preserve">Allegato I Codice di comportamento specifico dei dipendenti approvato dal Comune di </w:t>
      </w:r>
      <w:proofErr w:type="spellStart"/>
      <w:r w:rsidRPr="005C6204">
        <w:rPr>
          <w:rFonts w:ascii="Times New Roman" w:eastAsia="Times New Roman" w:hAnsi="Times New Roman" w:cs="Times New Roman"/>
          <w:b/>
          <w:bCs/>
          <w:sz w:val="24"/>
          <w:szCs w:val="24"/>
          <w:shd w:val="clear" w:color="auto" w:fill="FFFFFF"/>
          <w:lang w:eastAsia="it-IT"/>
        </w:rPr>
        <w:t>…………</w:t>
      </w:r>
      <w:proofErr w:type="spellEnd"/>
      <w:r w:rsidRPr="005C6204">
        <w:rPr>
          <w:rFonts w:ascii="Times New Roman" w:eastAsia="Times New Roman" w:hAnsi="Times New Roman" w:cs="Times New Roman"/>
          <w:b/>
          <w:bCs/>
          <w:sz w:val="24"/>
          <w:szCs w:val="24"/>
          <w:shd w:val="clear" w:color="auto" w:fill="FFFFFF"/>
          <w:lang w:eastAsia="it-IT"/>
        </w:rPr>
        <w:t xml:space="preserve">.. </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bCs/>
          <w:sz w:val="24"/>
          <w:szCs w:val="24"/>
          <w:shd w:val="clear" w:color="auto" w:fill="FFFFFF"/>
          <w:lang w:eastAsia="it-IT"/>
        </w:rPr>
        <w:t>Allegato L –</w:t>
      </w:r>
      <w:r w:rsidRPr="005C6204">
        <w:rPr>
          <w:rFonts w:ascii="Times New Roman" w:eastAsia="Times New Roman" w:hAnsi="Times New Roman" w:cs="Times New Roman"/>
          <w:b/>
          <w:sz w:val="24"/>
          <w:szCs w:val="24"/>
          <w:lang w:eastAsia="it-IT"/>
        </w:rPr>
        <w:t xml:space="preserve"> Patto di integrità.</w:t>
      </w:r>
    </w:p>
    <w:p w:rsidR="005F22B8" w:rsidRPr="005C6204" w:rsidRDefault="005F22B8" w:rsidP="001438A8">
      <w:pPr>
        <w:widowControl w:val="0"/>
        <w:numPr>
          <w:ilvl w:val="0"/>
          <w:numId w:val="30"/>
        </w:numPr>
        <w:tabs>
          <w:tab w:val="left" w:pos="426"/>
        </w:tabs>
        <w:autoSpaceDE w:val="0"/>
        <w:autoSpaceDN w:val="0"/>
        <w:adjustRightInd w:val="0"/>
        <w:spacing w:after="0"/>
        <w:ind w:left="426" w:hanging="284"/>
        <w:jc w:val="both"/>
        <w:rPr>
          <w:rFonts w:ascii="Times New Roman" w:eastAsia="Times New Roman" w:hAnsi="Times New Roman" w:cs="Times New Roman"/>
          <w:sz w:val="24"/>
          <w:szCs w:val="24"/>
          <w:lang w:eastAsia="it-IT"/>
        </w:rPr>
      </w:pPr>
      <w:r w:rsidRPr="005C6204">
        <w:rPr>
          <w:rFonts w:ascii="Times New Roman" w:eastAsia="Times New Roman" w:hAnsi="Times New Roman" w:cs="Times New Roman"/>
          <w:b/>
          <w:bCs/>
          <w:sz w:val="24"/>
          <w:szCs w:val="24"/>
          <w:shd w:val="clear" w:color="auto" w:fill="FFFFFF"/>
          <w:lang w:eastAsia="it-IT"/>
        </w:rPr>
        <w:t>Allegato M – regolamento disciplinante la procedura di gara telematica.</w:t>
      </w:r>
    </w:p>
    <w:p w:rsidR="005F22B8" w:rsidRPr="005F22B8" w:rsidRDefault="005F22B8" w:rsidP="001438A8">
      <w:pPr>
        <w:tabs>
          <w:tab w:val="left" w:pos="360"/>
        </w:tabs>
        <w:suppressAutoHyphens/>
        <w:spacing w:after="0"/>
        <w:ind w:left="360"/>
        <w:jc w:val="both"/>
        <w:rPr>
          <w:rFonts w:ascii="Times New Roman" w:eastAsia="Times New Roman" w:hAnsi="Times New Roman" w:cs="Times New Roman"/>
          <w:b/>
          <w:lang w:eastAsia="it-IT"/>
        </w:rPr>
      </w:pPr>
    </w:p>
    <w:p w:rsidR="005F22B8" w:rsidRPr="005F22B8" w:rsidRDefault="005F22B8" w:rsidP="001438A8">
      <w:pPr>
        <w:widowControl w:val="0"/>
        <w:autoSpaceDE w:val="0"/>
        <w:autoSpaceDN w:val="0"/>
        <w:adjustRightInd w:val="0"/>
        <w:spacing w:after="0"/>
        <w:rPr>
          <w:rFonts w:ascii="Times New Roman" w:eastAsia="Times New Roman" w:hAnsi="Times New Roman" w:cs="Times New Roman"/>
          <w:sz w:val="24"/>
          <w:szCs w:val="24"/>
          <w:lang w:eastAsia="it-IT"/>
        </w:rPr>
      </w:pPr>
    </w:p>
    <w:p w:rsidR="005F22B8" w:rsidRPr="005F22B8" w:rsidRDefault="005F22B8" w:rsidP="001438A8">
      <w:pPr>
        <w:suppressAutoHyphens/>
        <w:spacing w:after="0"/>
        <w:jc w:val="center"/>
        <w:rPr>
          <w:rFonts w:ascii="Times New Roman" w:eastAsia="Times New Roman" w:hAnsi="Times New Roman" w:cs="Times New Roman"/>
          <w:b/>
          <w:bCs/>
          <w:color w:val="000000"/>
          <w:sz w:val="24"/>
          <w:szCs w:val="24"/>
          <w:lang w:eastAsia="zh-CN"/>
        </w:rPr>
      </w:pPr>
    </w:p>
    <w:p w:rsidR="005F22B8" w:rsidRPr="005F22B8" w:rsidRDefault="005F22B8" w:rsidP="001438A8">
      <w:pPr>
        <w:suppressAutoHyphens/>
        <w:spacing w:after="0"/>
        <w:jc w:val="center"/>
        <w:rPr>
          <w:rFonts w:ascii="Times New Roman" w:eastAsia="Times New Roman" w:hAnsi="Times New Roman" w:cs="Times New Roman"/>
          <w:b/>
          <w:bCs/>
          <w:color w:val="000000"/>
          <w:sz w:val="24"/>
          <w:szCs w:val="24"/>
          <w:lang w:eastAsia="zh-CN"/>
        </w:rPr>
      </w:pPr>
    </w:p>
    <w:p w:rsidR="00A13BA0" w:rsidRPr="005F22B8" w:rsidRDefault="00A13BA0" w:rsidP="001438A8"/>
    <w:sectPr w:rsidR="00A13BA0" w:rsidRPr="005F22B8" w:rsidSect="004D0E6E">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5FF" w:rsidRDefault="007575FF" w:rsidP="005D18D0">
      <w:pPr>
        <w:spacing w:after="0" w:line="240" w:lineRule="auto"/>
      </w:pPr>
      <w:r>
        <w:separator/>
      </w:r>
    </w:p>
  </w:endnote>
  <w:endnote w:type="continuationSeparator" w:id="1">
    <w:p w:rsidR="007575FF" w:rsidRDefault="007575FF" w:rsidP="005D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Symbol">
    <w:charset w:val="02"/>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erpetua">
    <w:panose1 w:val="02020502060401020303"/>
    <w:charset w:val="00"/>
    <w:family w:val="roman"/>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20111"/>
      <w:docPartObj>
        <w:docPartGallery w:val="Page Numbers (Bottom of Page)"/>
        <w:docPartUnique/>
      </w:docPartObj>
    </w:sdtPr>
    <w:sdtContent>
      <w:p w:rsidR="007575FF" w:rsidRDefault="007575FF">
        <w:pPr>
          <w:pStyle w:val="Pidipagina"/>
          <w:jc w:val="right"/>
        </w:pPr>
        <w:fldSimple w:instr="PAGE   \* MERGEFORMAT">
          <w:r w:rsidR="009B494A">
            <w:rPr>
              <w:noProof/>
            </w:rPr>
            <w:t>47</w:t>
          </w:r>
        </w:fldSimple>
      </w:p>
    </w:sdtContent>
  </w:sdt>
  <w:p w:rsidR="007575FF" w:rsidRDefault="007575F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5FF" w:rsidRDefault="007575FF" w:rsidP="005D18D0">
      <w:pPr>
        <w:spacing w:after="0" w:line="240" w:lineRule="auto"/>
      </w:pPr>
      <w:r>
        <w:separator/>
      </w:r>
    </w:p>
  </w:footnote>
  <w:footnote w:type="continuationSeparator" w:id="1">
    <w:p w:rsidR="007575FF" w:rsidRDefault="007575FF" w:rsidP="005D1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FF" w:rsidRDefault="007575FF" w:rsidP="00A50620">
    <w:pPr>
      <w:pStyle w:val="Intestazione"/>
      <w:tabs>
        <w:tab w:val="clear" w:pos="4819"/>
        <w:tab w:val="clear" w:pos="9638"/>
        <w:tab w:val="left" w:pos="5400"/>
      </w:tabs>
      <w:jc w:val="center"/>
    </w:pPr>
    <w:r w:rsidRPr="00A50620">
      <w:rPr>
        <w:rFonts w:ascii="Brush Script MT" w:eastAsia="Times New Roman" w:hAnsi="Brush Script MT" w:cs="Times New Roman"/>
        <w:color w:val="FF0000"/>
        <w:sz w:val="58"/>
        <w:szCs w:val="58"/>
        <w:lang w:eastAsia="it-IT"/>
      </w:rPr>
      <w:t>Centrale unica di committenza c/o L’Unione dei Comuni “MONTEDORO</w:t>
    </w:r>
    <w:r>
      <w:rPr>
        <w:rFonts w:ascii="Brush Script MT" w:eastAsia="Times New Roman" w:hAnsi="Brush Script MT" w:cs="Times New Roman"/>
        <w:color w:val="FF0000"/>
        <w:sz w:val="58"/>
        <w:szCs w:val="58"/>
        <w:lang w:eastAsia="it-IT"/>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b/>
        <w:color w:val="auto"/>
        <w:sz w:val="22"/>
        <w:szCs w:val="22"/>
        <w:shd w:val="clear" w:color="auto" w:fill="FFFFFF"/>
      </w:rPr>
    </w:lvl>
  </w:abstractNum>
  <w:abstractNum w:abstractNumId="1">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color w:val="auto"/>
        <w:sz w:val="20"/>
        <w:szCs w:val="22"/>
      </w:rPr>
    </w:lvl>
    <w:lvl w:ilvl="1">
      <w:start w:val="1"/>
      <w:numFmt w:val="bullet"/>
      <w:lvlText w:val=""/>
      <w:lvlJc w:val="left"/>
      <w:pPr>
        <w:tabs>
          <w:tab w:val="num" w:pos="1440"/>
        </w:tabs>
        <w:ind w:left="1440" w:hanging="360"/>
      </w:pPr>
      <w:rPr>
        <w:rFonts w:ascii="Symbol" w:hAnsi="Symbol" w:cs="Symbol"/>
        <w:color w:val="auto"/>
        <w:sz w:val="20"/>
        <w:szCs w:val="22"/>
      </w:rPr>
    </w:lvl>
    <w:lvl w:ilvl="2">
      <w:start w:val="1"/>
      <w:numFmt w:val="bullet"/>
      <w:lvlText w:val=""/>
      <w:lvlJc w:val="left"/>
      <w:pPr>
        <w:tabs>
          <w:tab w:val="num" w:pos="2160"/>
        </w:tabs>
        <w:ind w:left="2160" w:hanging="360"/>
      </w:pPr>
      <w:rPr>
        <w:rFonts w:ascii="Symbol" w:hAnsi="Symbol" w:cs="Symbol"/>
        <w:color w:val="auto"/>
        <w:sz w:val="20"/>
        <w:szCs w:val="22"/>
      </w:rPr>
    </w:lvl>
    <w:lvl w:ilvl="3">
      <w:start w:val="1"/>
      <w:numFmt w:val="bullet"/>
      <w:lvlText w:val=""/>
      <w:lvlJc w:val="left"/>
      <w:pPr>
        <w:tabs>
          <w:tab w:val="num" w:pos="2880"/>
        </w:tabs>
        <w:ind w:left="2880" w:hanging="360"/>
      </w:pPr>
      <w:rPr>
        <w:rFonts w:ascii="Symbol" w:hAnsi="Symbol" w:cs="Symbol"/>
        <w:color w:val="auto"/>
        <w:sz w:val="20"/>
        <w:szCs w:val="22"/>
      </w:rPr>
    </w:lvl>
    <w:lvl w:ilvl="4">
      <w:start w:val="1"/>
      <w:numFmt w:val="bullet"/>
      <w:lvlText w:val=""/>
      <w:lvlJc w:val="left"/>
      <w:pPr>
        <w:tabs>
          <w:tab w:val="num" w:pos="3600"/>
        </w:tabs>
        <w:ind w:left="3600" w:hanging="360"/>
      </w:pPr>
      <w:rPr>
        <w:rFonts w:ascii="Symbol" w:hAnsi="Symbol" w:cs="Symbol"/>
        <w:color w:val="auto"/>
        <w:sz w:val="20"/>
        <w:szCs w:val="22"/>
      </w:rPr>
    </w:lvl>
    <w:lvl w:ilvl="5">
      <w:start w:val="1"/>
      <w:numFmt w:val="bullet"/>
      <w:lvlText w:val=""/>
      <w:lvlJc w:val="left"/>
      <w:pPr>
        <w:tabs>
          <w:tab w:val="num" w:pos="4320"/>
        </w:tabs>
        <w:ind w:left="4320" w:hanging="360"/>
      </w:pPr>
      <w:rPr>
        <w:rFonts w:ascii="Symbol" w:hAnsi="Symbol" w:cs="Symbol"/>
        <w:color w:val="auto"/>
        <w:sz w:val="20"/>
        <w:szCs w:val="22"/>
      </w:rPr>
    </w:lvl>
    <w:lvl w:ilvl="6">
      <w:start w:val="1"/>
      <w:numFmt w:val="bullet"/>
      <w:lvlText w:val=""/>
      <w:lvlJc w:val="left"/>
      <w:pPr>
        <w:tabs>
          <w:tab w:val="num" w:pos="5040"/>
        </w:tabs>
        <w:ind w:left="5040" w:hanging="360"/>
      </w:pPr>
      <w:rPr>
        <w:rFonts w:ascii="Symbol" w:hAnsi="Symbol" w:cs="Symbol"/>
        <w:color w:val="auto"/>
        <w:sz w:val="20"/>
        <w:szCs w:val="22"/>
      </w:rPr>
    </w:lvl>
    <w:lvl w:ilvl="7">
      <w:start w:val="1"/>
      <w:numFmt w:val="bullet"/>
      <w:lvlText w:val=""/>
      <w:lvlJc w:val="left"/>
      <w:pPr>
        <w:tabs>
          <w:tab w:val="num" w:pos="5760"/>
        </w:tabs>
        <w:ind w:left="5760" w:hanging="360"/>
      </w:pPr>
      <w:rPr>
        <w:rFonts w:ascii="Symbol" w:hAnsi="Symbol" w:cs="Symbol"/>
        <w:color w:val="auto"/>
        <w:sz w:val="20"/>
        <w:szCs w:val="22"/>
      </w:rPr>
    </w:lvl>
    <w:lvl w:ilvl="8">
      <w:start w:val="1"/>
      <w:numFmt w:val="bullet"/>
      <w:lvlText w:val=""/>
      <w:lvlJc w:val="left"/>
      <w:pPr>
        <w:tabs>
          <w:tab w:val="num" w:pos="6480"/>
        </w:tabs>
        <w:ind w:left="6480" w:hanging="360"/>
      </w:pPr>
      <w:rPr>
        <w:rFonts w:ascii="Symbol" w:hAnsi="Symbol" w:cs="Symbol"/>
        <w:color w:val="auto"/>
        <w:sz w:val="20"/>
        <w:szCs w:val="22"/>
      </w:rPr>
    </w:lvl>
  </w:abstractNum>
  <w:abstractNum w:abstractNumId="2">
    <w:nsid w:val="00000012"/>
    <w:multiLevelType w:val="singleLevel"/>
    <w:tmpl w:val="00000012"/>
    <w:name w:val="WW8Num20"/>
    <w:lvl w:ilvl="0">
      <w:start w:val="1"/>
      <w:numFmt w:val="lowerLetter"/>
      <w:lvlText w:val="%1."/>
      <w:lvlJc w:val="left"/>
      <w:pPr>
        <w:tabs>
          <w:tab w:val="num" w:pos="502"/>
        </w:tabs>
        <w:ind w:left="502" w:hanging="360"/>
      </w:pPr>
      <w:rPr>
        <w:b/>
        <w:bCs/>
        <w:color w:val="auto"/>
        <w:szCs w:val="22"/>
      </w:rPr>
    </w:lvl>
  </w:abstractNum>
  <w:abstractNum w:abstractNumId="3">
    <w:nsid w:val="00945B00"/>
    <w:multiLevelType w:val="multilevel"/>
    <w:tmpl w:val="A816C0F8"/>
    <w:lvl w:ilvl="0">
      <w:start w:val="1"/>
      <w:numFmt w:val="lowerLetter"/>
      <w:lvlText w:val="%1)"/>
      <w:lvlJc w:val="left"/>
      <w:pPr>
        <w:tabs>
          <w:tab w:val="num" w:pos="720"/>
        </w:tabs>
        <w:ind w:left="720" w:hanging="360"/>
      </w:pPr>
      <w:rPr>
        <w:i/>
        <w:iCs/>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E75EF1"/>
    <w:multiLevelType w:val="multilevel"/>
    <w:tmpl w:val="0A2C8E1A"/>
    <w:lvl w:ilvl="0">
      <w:start w:val="1"/>
      <w:numFmt w:val="bullet"/>
      <w:lvlText w:val="-"/>
      <w:lvlJc w:val="left"/>
      <w:pPr>
        <w:tabs>
          <w:tab w:val="num" w:pos="708"/>
        </w:tabs>
        <w:ind w:left="720" w:hanging="360"/>
      </w:pPr>
      <w:rPr>
        <w:rFonts w:ascii="Times New Roman" w:hAnsi="Times New Roman" w:cs="Times New Roman" w:hint="default"/>
        <w:b/>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E537D0"/>
    <w:multiLevelType w:val="multilevel"/>
    <w:tmpl w:val="D944A610"/>
    <w:lvl w:ilvl="0">
      <w:start w:val="1"/>
      <w:numFmt w:val="decimal"/>
      <w:lvlText w:val="%1."/>
      <w:lvlJc w:val="left"/>
      <w:pPr>
        <w:tabs>
          <w:tab w:val="num" w:pos="720"/>
        </w:tabs>
        <w:ind w:left="720" w:hanging="360"/>
      </w:pPr>
      <w:rPr>
        <w:b/>
        <w:bCs/>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2266C96"/>
    <w:multiLevelType w:val="multilevel"/>
    <w:tmpl w:val="1E981062"/>
    <w:lvl w:ilvl="0">
      <w:start w:val="1"/>
      <w:numFmt w:val="decimal"/>
      <w:lvlText w:val="%1."/>
      <w:lvlJc w:val="left"/>
      <w:pPr>
        <w:ind w:left="720" w:hanging="360"/>
      </w:pPr>
      <w:rPr>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7FE2B8F"/>
    <w:multiLevelType w:val="hybridMultilevel"/>
    <w:tmpl w:val="BED805B2"/>
    <w:lvl w:ilvl="0" w:tplc="A2366636">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98252E9"/>
    <w:multiLevelType w:val="hybridMultilevel"/>
    <w:tmpl w:val="D5DE28CE"/>
    <w:lvl w:ilvl="0" w:tplc="4866011C">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1305C2"/>
    <w:multiLevelType w:val="multilevel"/>
    <w:tmpl w:val="076AC8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1D9A4872"/>
    <w:multiLevelType w:val="hybridMultilevel"/>
    <w:tmpl w:val="E5E2C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692B61"/>
    <w:multiLevelType w:val="multilevel"/>
    <w:tmpl w:val="C1265254"/>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6B073BD"/>
    <w:multiLevelType w:val="multilevel"/>
    <w:tmpl w:val="EC3673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359A048D"/>
    <w:multiLevelType w:val="multilevel"/>
    <w:tmpl w:val="94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B3C25"/>
    <w:multiLevelType w:val="multilevel"/>
    <w:tmpl w:val="204C5B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B7D60FA"/>
    <w:multiLevelType w:val="multilevel"/>
    <w:tmpl w:val="40FEE4A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u w:val="none"/>
        <w:effect w:val="none"/>
      </w:rPr>
    </w:lvl>
    <w:lvl w:ilvl="3">
      <w:start w:val="1"/>
      <w:numFmt w:val="decimal"/>
      <w:lvlText w:val="%1.%2.%3.%4."/>
      <w:lvlJc w:val="left"/>
      <w:pPr>
        <w:ind w:left="2350" w:hanging="648"/>
      </w:pPr>
      <w:rPr>
        <w:b w:val="0"/>
        <w:strike w:val="0"/>
        <w:dstrike w:val="0"/>
        <w:color w:val="00000A"/>
        <w:sz w:val="24"/>
        <w:szCs w:val="24"/>
        <w:u w:val="none"/>
        <w:effect w:val="none"/>
      </w:rPr>
    </w:lvl>
    <w:lvl w:ilvl="4">
      <w:start w:val="1"/>
      <w:numFmt w:val="lowerLetter"/>
      <w:lvlText w:val="%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8">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D9132F9"/>
    <w:multiLevelType w:val="multilevel"/>
    <w:tmpl w:val="6B76053C"/>
    <w:lvl w:ilvl="0">
      <w:start w:val="1"/>
      <w:numFmt w:val="bullet"/>
      <w:lvlText w:val=""/>
      <w:lvlJc w:val="left"/>
      <w:pPr>
        <w:tabs>
          <w:tab w:val="num" w:pos="720"/>
        </w:tabs>
        <w:ind w:left="720" w:hanging="360"/>
      </w:pPr>
      <w:rPr>
        <w:rFonts w:ascii="Symbol" w:hAnsi="Symbol" w:cs="Symbol"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AFB3180"/>
    <w:multiLevelType w:val="hybridMultilevel"/>
    <w:tmpl w:val="C1F2EDDE"/>
    <w:lvl w:ilvl="0" w:tplc="544A1884">
      <w:start w:val="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206F5D"/>
    <w:multiLevelType w:val="hybridMultilevel"/>
    <w:tmpl w:val="B49A03D4"/>
    <w:lvl w:ilvl="0" w:tplc="04100013">
      <w:start w:val="1"/>
      <w:numFmt w:val="upperRoman"/>
      <w:lvlText w:val="%1."/>
      <w:lvlJc w:val="right"/>
      <w:pPr>
        <w:tabs>
          <w:tab w:val="num" w:pos="1050"/>
        </w:tabs>
        <w:ind w:left="1050" w:hanging="720"/>
      </w:pPr>
      <w:rPr>
        <w:rFonts w:hint="default"/>
        <w:b/>
      </w:rPr>
    </w:lvl>
    <w:lvl w:ilvl="1" w:tplc="0826FAF0">
      <w:start w:val="2"/>
      <w:numFmt w:val="lowerLetter"/>
      <w:lvlText w:val="%2)"/>
      <w:lvlJc w:val="left"/>
      <w:pPr>
        <w:tabs>
          <w:tab w:val="num" w:pos="1410"/>
        </w:tabs>
        <w:ind w:left="1410" w:hanging="360"/>
      </w:pPr>
      <w:rPr>
        <w:rFonts w:cs="Times New Roman" w:hint="default"/>
      </w:rPr>
    </w:lvl>
    <w:lvl w:ilvl="2" w:tplc="5E486726">
      <w:start w:val="1"/>
      <w:numFmt w:val="lowerRoman"/>
      <w:lvlText w:val="%3."/>
      <w:lvlJc w:val="left"/>
      <w:pPr>
        <w:ind w:left="2670" w:hanging="720"/>
      </w:pPr>
      <w:rPr>
        <w:rFonts w:hint="default"/>
        <w:b/>
      </w:rPr>
    </w:lvl>
    <w:lvl w:ilvl="3" w:tplc="0410000F" w:tentative="1">
      <w:start w:val="1"/>
      <w:numFmt w:val="decimal"/>
      <w:lvlText w:val="%4."/>
      <w:lvlJc w:val="left"/>
      <w:pPr>
        <w:tabs>
          <w:tab w:val="num" w:pos="2850"/>
        </w:tabs>
        <w:ind w:left="2850" w:hanging="360"/>
      </w:pPr>
      <w:rPr>
        <w:rFonts w:cs="Times New Roman"/>
      </w:rPr>
    </w:lvl>
    <w:lvl w:ilvl="4" w:tplc="04100019" w:tentative="1">
      <w:start w:val="1"/>
      <w:numFmt w:val="lowerLetter"/>
      <w:lvlText w:val="%5."/>
      <w:lvlJc w:val="left"/>
      <w:pPr>
        <w:tabs>
          <w:tab w:val="num" w:pos="3570"/>
        </w:tabs>
        <w:ind w:left="3570" w:hanging="360"/>
      </w:pPr>
      <w:rPr>
        <w:rFonts w:cs="Times New Roman"/>
      </w:rPr>
    </w:lvl>
    <w:lvl w:ilvl="5" w:tplc="0410001B" w:tentative="1">
      <w:start w:val="1"/>
      <w:numFmt w:val="lowerRoman"/>
      <w:lvlText w:val="%6."/>
      <w:lvlJc w:val="right"/>
      <w:pPr>
        <w:tabs>
          <w:tab w:val="num" w:pos="4290"/>
        </w:tabs>
        <w:ind w:left="4290" w:hanging="180"/>
      </w:pPr>
      <w:rPr>
        <w:rFonts w:cs="Times New Roman"/>
      </w:rPr>
    </w:lvl>
    <w:lvl w:ilvl="6" w:tplc="0410000F" w:tentative="1">
      <w:start w:val="1"/>
      <w:numFmt w:val="decimal"/>
      <w:lvlText w:val="%7."/>
      <w:lvlJc w:val="left"/>
      <w:pPr>
        <w:tabs>
          <w:tab w:val="num" w:pos="5010"/>
        </w:tabs>
        <w:ind w:left="5010" w:hanging="360"/>
      </w:pPr>
      <w:rPr>
        <w:rFonts w:cs="Times New Roman"/>
      </w:rPr>
    </w:lvl>
    <w:lvl w:ilvl="7" w:tplc="04100019" w:tentative="1">
      <w:start w:val="1"/>
      <w:numFmt w:val="lowerLetter"/>
      <w:lvlText w:val="%8."/>
      <w:lvlJc w:val="left"/>
      <w:pPr>
        <w:tabs>
          <w:tab w:val="num" w:pos="5730"/>
        </w:tabs>
        <w:ind w:left="5730" w:hanging="360"/>
      </w:pPr>
      <w:rPr>
        <w:rFonts w:cs="Times New Roman"/>
      </w:rPr>
    </w:lvl>
    <w:lvl w:ilvl="8" w:tplc="0410001B" w:tentative="1">
      <w:start w:val="1"/>
      <w:numFmt w:val="lowerRoman"/>
      <w:lvlText w:val="%9."/>
      <w:lvlJc w:val="right"/>
      <w:pPr>
        <w:tabs>
          <w:tab w:val="num" w:pos="6450"/>
        </w:tabs>
        <w:ind w:left="6450" w:hanging="180"/>
      </w:pPr>
      <w:rPr>
        <w:rFonts w:cs="Times New Roman"/>
      </w:rPr>
    </w:lvl>
  </w:abstractNum>
  <w:abstractNum w:abstractNumId="22">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AC05B8"/>
    <w:multiLevelType w:val="multilevel"/>
    <w:tmpl w:val="12E06116"/>
    <w:lvl w:ilvl="0">
      <w:start w:val="1"/>
      <w:numFmt w:val="lowerLetter"/>
      <w:lvlText w:val="%1)"/>
      <w:lvlJc w:val="left"/>
      <w:pPr>
        <w:tabs>
          <w:tab w:val="num" w:pos="1060"/>
        </w:tabs>
        <w:ind w:left="1060" w:hanging="360"/>
      </w:pPr>
      <w:rPr>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B4F7498"/>
    <w:multiLevelType w:val="multilevel"/>
    <w:tmpl w:val="647EBAA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C942F7C"/>
    <w:multiLevelType w:val="multilevel"/>
    <w:tmpl w:val="D944A610"/>
    <w:lvl w:ilvl="0">
      <w:start w:val="1"/>
      <w:numFmt w:val="decimal"/>
      <w:lvlText w:val="%1."/>
      <w:lvlJc w:val="left"/>
      <w:pPr>
        <w:tabs>
          <w:tab w:val="num" w:pos="720"/>
        </w:tabs>
        <w:ind w:left="720" w:hanging="360"/>
      </w:pPr>
      <w:rPr>
        <w:b/>
        <w:bCs/>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CAD749B"/>
    <w:multiLevelType w:val="multilevel"/>
    <w:tmpl w:val="58BC8AE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6E2C5161"/>
    <w:multiLevelType w:val="multilevel"/>
    <w:tmpl w:val="758E4E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nsid w:val="7147764D"/>
    <w:multiLevelType w:val="hybridMultilevel"/>
    <w:tmpl w:val="53A4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38E555F"/>
    <w:multiLevelType w:val="multilevel"/>
    <w:tmpl w:val="7A3CC0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726EAF"/>
    <w:multiLevelType w:val="multilevel"/>
    <w:tmpl w:val="0F964E2A"/>
    <w:lvl w:ilvl="0">
      <w:start w:val="1"/>
      <w:numFmt w:val="lowerLetter"/>
      <w:lvlText w:val="%1)"/>
      <w:lvlJc w:val="left"/>
      <w:pPr>
        <w:tabs>
          <w:tab w:val="num" w:pos="720"/>
        </w:tabs>
        <w:ind w:left="720" w:hanging="360"/>
      </w:pPr>
      <w:rPr>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B262D34"/>
    <w:multiLevelType w:val="hybridMultilevel"/>
    <w:tmpl w:val="B1BC2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1"/>
  </w:num>
  <w:num w:numId="4">
    <w:abstractNumId w:val="9"/>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28"/>
  </w:num>
  <w:num w:numId="24">
    <w:abstractNumId w:val="1"/>
  </w:num>
  <w:num w:numId="25">
    <w:abstractNumId w:val="7"/>
  </w:num>
  <w:num w:numId="26">
    <w:abstractNumId w:val="2"/>
  </w:num>
  <w:num w:numId="27">
    <w:abstractNumId w:val="25"/>
  </w:num>
  <w:num w:numId="28">
    <w:abstractNumId w:val="20"/>
  </w:num>
  <w:num w:numId="29">
    <w:abstractNumId w:val="8"/>
  </w:num>
  <w:num w:numId="30">
    <w:abstractNumId w:val="31"/>
  </w:num>
  <w:num w:numId="31">
    <w:abstractNumId w:val="29"/>
  </w:num>
  <w:num w:numId="32">
    <w:abstractNumId w:val="15"/>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6081"/>
  </w:hdrShapeDefaults>
  <w:footnotePr>
    <w:footnote w:id="0"/>
    <w:footnote w:id="1"/>
  </w:footnotePr>
  <w:endnotePr>
    <w:endnote w:id="0"/>
    <w:endnote w:id="1"/>
  </w:endnotePr>
  <w:compat/>
  <w:rsids>
    <w:rsidRoot w:val="00DE3C57"/>
    <w:rsid w:val="000055D7"/>
    <w:rsid w:val="00016876"/>
    <w:rsid w:val="00024B2D"/>
    <w:rsid w:val="00025236"/>
    <w:rsid w:val="00050E0C"/>
    <w:rsid w:val="000611DB"/>
    <w:rsid w:val="00073829"/>
    <w:rsid w:val="00085784"/>
    <w:rsid w:val="000921DA"/>
    <w:rsid w:val="000A0EAB"/>
    <w:rsid w:val="000C3EDE"/>
    <w:rsid w:val="000C6742"/>
    <w:rsid w:val="000E4CF6"/>
    <w:rsid w:val="001254E0"/>
    <w:rsid w:val="00125F25"/>
    <w:rsid w:val="001438A8"/>
    <w:rsid w:val="00170CB6"/>
    <w:rsid w:val="001B230C"/>
    <w:rsid w:val="001C3920"/>
    <w:rsid w:val="001C45AF"/>
    <w:rsid w:val="001E7049"/>
    <w:rsid w:val="001F383B"/>
    <w:rsid w:val="00200CE5"/>
    <w:rsid w:val="00202487"/>
    <w:rsid w:val="00211E90"/>
    <w:rsid w:val="002734EB"/>
    <w:rsid w:val="00294C94"/>
    <w:rsid w:val="002A142F"/>
    <w:rsid w:val="002B20A1"/>
    <w:rsid w:val="002D2F45"/>
    <w:rsid w:val="002D51E7"/>
    <w:rsid w:val="0031226C"/>
    <w:rsid w:val="00336CF0"/>
    <w:rsid w:val="00344353"/>
    <w:rsid w:val="00344820"/>
    <w:rsid w:val="003630A2"/>
    <w:rsid w:val="00381983"/>
    <w:rsid w:val="00393A17"/>
    <w:rsid w:val="00395785"/>
    <w:rsid w:val="003A2589"/>
    <w:rsid w:val="003F2C6F"/>
    <w:rsid w:val="00422C1E"/>
    <w:rsid w:val="004259EE"/>
    <w:rsid w:val="00431039"/>
    <w:rsid w:val="00445A66"/>
    <w:rsid w:val="0046498A"/>
    <w:rsid w:val="00467D21"/>
    <w:rsid w:val="004A0749"/>
    <w:rsid w:val="004D0E6E"/>
    <w:rsid w:val="00521DFA"/>
    <w:rsid w:val="0052207E"/>
    <w:rsid w:val="005315FC"/>
    <w:rsid w:val="0053321C"/>
    <w:rsid w:val="00571923"/>
    <w:rsid w:val="0059123C"/>
    <w:rsid w:val="00597EEA"/>
    <w:rsid w:val="005A760C"/>
    <w:rsid w:val="005C6204"/>
    <w:rsid w:val="005C6D7F"/>
    <w:rsid w:val="005D18D0"/>
    <w:rsid w:val="005F22B8"/>
    <w:rsid w:val="005F4479"/>
    <w:rsid w:val="005F6458"/>
    <w:rsid w:val="00611CB3"/>
    <w:rsid w:val="00616E24"/>
    <w:rsid w:val="0063502F"/>
    <w:rsid w:val="00645458"/>
    <w:rsid w:val="00665002"/>
    <w:rsid w:val="006746EB"/>
    <w:rsid w:val="006E08F6"/>
    <w:rsid w:val="006E2DD5"/>
    <w:rsid w:val="006E7AD3"/>
    <w:rsid w:val="006F15B8"/>
    <w:rsid w:val="006F2BFB"/>
    <w:rsid w:val="00710975"/>
    <w:rsid w:val="0073190E"/>
    <w:rsid w:val="0073557F"/>
    <w:rsid w:val="007575FF"/>
    <w:rsid w:val="0076058F"/>
    <w:rsid w:val="00761AD4"/>
    <w:rsid w:val="00766040"/>
    <w:rsid w:val="00770519"/>
    <w:rsid w:val="007758B5"/>
    <w:rsid w:val="007B7556"/>
    <w:rsid w:val="00827751"/>
    <w:rsid w:val="00845BF8"/>
    <w:rsid w:val="00887571"/>
    <w:rsid w:val="0089169E"/>
    <w:rsid w:val="008E60E1"/>
    <w:rsid w:val="008F1C83"/>
    <w:rsid w:val="009228F4"/>
    <w:rsid w:val="00936D3D"/>
    <w:rsid w:val="009372EF"/>
    <w:rsid w:val="00956237"/>
    <w:rsid w:val="00960B51"/>
    <w:rsid w:val="00965EC8"/>
    <w:rsid w:val="009712CF"/>
    <w:rsid w:val="00980F64"/>
    <w:rsid w:val="009903EE"/>
    <w:rsid w:val="009B494A"/>
    <w:rsid w:val="00A13BA0"/>
    <w:rsid w:val="00A162B0"/>
    <w:rsid w:val="00A42AD1"/>
    <w:rsid w:val="00A42F65"/>
    <w:rsid w:val="00A50620"/>
    <w:rsid w:val="00A57B8A"/>
    <w:rsid w:val="00AB1E41"/>
    <w:rsid w:val="00AD088D"/>
    <w:rsid w:val="00AE3AE4"/>
    <w:rsid w:val="00AF401F"/>
    <w:rsid w:val="00AF4E5F"/>
    <w:rsid w:val="00B157B0"/>
    <w:rsid w:val="00B24817"/>
    <w:rsid w:val="00B464A1"/>
    <w:rsid w:val="00B54A22"/>
    <w:rsid w:val="00B71E9B"/>
    <w:rsid w:val="00B92897"/>
    <w:rsid w:val="00BB35F7"/>
    <w:rsid w:val="00BC43FD"/>
    <w:rsid w:val="00C237CE"/>
    <w:rsid w:val="00C75146"/>
    <w:rsid w:val="00C800F9"/>
    <w:rsid w:val="00CA5953"/>
    <w:rsid w:val="00CA73A5"/>
    <w:rsid w:val="00CA7A5D"/>
    <w:rsid w:val="00CD36E1"/>
    <w:rsid w:val="00D14E41"/>
    <w:rsid w:val="00D21584"/>
    <w:rsid w:val="00D50889"/>
    <w:rsid w:val="00D8283D"/>
    <w:rsid w:val="00D87858"/>
    <w:rsid w:val="00D97225"/>
    <w:rsid w:val="00DB44E4"/>
    <w:rsid w:val="00DB5C78"/>
    <w:rsid w:val="00DB7CB6"/>
    <w:rsid w:val="00DE3C57"/>
    <w:rsid w:val="00E06EE4"/>
    <w:rsid w:val="00E072EB"/>
    <w:rsid w:val="00F044EA"/>
    <w:rsid w:val="00F13145"/>
    <w:rsid w:val="00F21075"/>
    <w:rsid w:val="00F377F2"/>
    <w:rsid w:val="00F50A9B"/>
    <w:rsid w:val="00F865F4"/>
    <w:rsid w:val="00F92E49"/>
    <w:rsid w:val="00F9611B"/>
    <w:rsid w:val="00F9694A"/>
    <w:rsid w:val="00FA6027"/>
    <w:rsid w:val="00FC14D1"/>
    <w:rsid w:val="00FD20B2"/>
    <w:rsid w:val="00FE7C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E6E"/>
  </w:style>
  <w:style w:type="paragraph" w:styleId="Titolo1">
    <w:name w:val="heading 1"/>
    <w:basedOn w:val="Normale"/>
    <w:next w:val="Normale"/>
    <w:link w:val="Titolo1Carattere"/>
    <w:qFormat/>
    <w:rsid w:val="005F22B8"/>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semiHidden/>
    <w:unhideWhenUsed/>
    <w:qFormat/>
    <w:rsid w:val="005F22B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semiHidden/>
    <w:unhideWhenUsed/>
    <w:qFormat/>
    <w:rsid w:val="005F22B8"/>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it-IT"/>
    </w:rPr>
  </w:style>
  <w:style w:type="paragraph" w:styleId="Titolo7">
    <w:name w:val="heading 7"/>
    <w:basedOn w:val="Normale"/>
    <w:link w:val="Titolo7Carattere"/>
    <w:unhideWhenUsed/>
    <w:qFormat/>
    <w:rsid w:val="005F22B8"/>
    <w:pPr>
      <w:keepNext/>
      <w:widowControl w:val="0"/>
      <w:tabs>
        <w:tab w:val="left" w:pos="-1418"/>
        <w:tab w:val="left" w:pos="-993"/>
        <w:tab w:val="right" w:pos="9214"/>
      </w:tabs>
      <w:suppressAutoHyphens/>
      <w:spacing w:after="120" w:line="240" w:lineRule="auto"/>
      <w:ind w:right="2"/>
      <w:jc w:val="center"/>
      <w:outlineLvl w:val="6"/>
    </w:pPr>
    <w:rPr>
      <w:rFonts w:ascii="Times New Roman" w:eastAsia="Times New Roman" w:hAnsi="Times New Roman" w:cs="Times New Roman"/>
      <w:b/>
      <w:bCs/>
      <w:sz w:val="24"/>
      <w:szCs w:val="24"/>
      <w:lang w:eastAsia="zh-CN"/>
    </w:rPr>
  </w:style>
  <w:style w:type="paragraph" w:styleId="Titolo8">
    <w:name w:val="heading 8"/>
    <w:basedOn w:val="Normale"/>
    <w:link w:val="Titolo8Carattere"/>
    <w:semiHidden/>
    <w:unhideWhenUsed/>
    <w:qFormat/>
    <w:rsid w:val="005F22B8"/>
    <w:pPr>
      <w:keepNext/>
      <w:widowControl w:val="0"/>
      <w:tabs>
        <w:tab w:val="left" w:pos="-1418"/>
        <w:tab w:val="left" w:pos="-993"/>
        <w:tab w:val="right" w:pos="9214"/>
      </w:tabs>
      <w:suppressAutoHyphens/>
      <w:spacing w:after="120" w:line="240" w:lineRule="auto"/>
      <w:ind w:right="2"/>
      <w:jc w:val="both"/>
      <w:outlineLvl w:val="7"/>
    </w:pPr>
    <w:rPr>
      <w:rFonts w:ascii="Times New Roman" w:eastAsia="Times New Roman" w:hAnsi="Times New Roman" w:cs="Times New Roman"/>
      <w:b/>
      <w:bCs/>
      <w:i/>
      <w:iCs/>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18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18D0"/>
  </w:style>
  <w:style w:type="paragraph" w:styleId="Pidipagina">
    <w:name w:val="footer"/>
    <w:basedOn w:val="Normale"/>
    <w:link w:val="PidipaginaCarattere"/>
    <w:uiPriority w:val="99"/>
    <w:unhideWhenUsed/>
    <w:rsid w:val="005D18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18D0"/>
  </w:style>
  <w:style w:type="paragraph" w:styleId="Paragrafoelenco">
    <w:name w:val="List Paragraph"/>
    <w:basedOn w:val="Normale"/>
    <w:qFormat/>
    <w:rsid w:val="00A50620"/>
    <w:pPr>
      <w:ind w:left="720"/>
      <w:contextualSpacing/>
    </w:pPr>
  </w:style>
  <w:style w:type="character" w:styleId="Collegamentoipertestuale">
    <w:name w:val="Hyperlink"/>
    <w:basedOn w:val="Carpredefinitoparagrafo"/>
    <w:uiPriority w:val="99"/>
    <w:unhideWhenUsed/>
    <w:rsid w:val="00845BF8"/>
    <w:rPr>
      <w:color w:val="0000FF" w:themeColor="hyperlink"/>
      <w:u w:val="single"/>
    </w:rPr>
  </w:style>
  <w:style w:type="character" w:styleId="Rimandonotaapidipagina">
    <w:name w:val="footnote reference"/>
    <w:uiPriority w:val="99"/>
    <w:unhideWhenUsed/>
    <w:rsid w:val="00616E24"/>
    <w:rPr>
      <w:vertAlign w:val="superscript"/>
    </w:rPr>
  </w:style>
  <w:style w:type="paragraph" w:customStyle="1" w:styleId="Notaapidipagina">
    <w:name w:val="Nota a piè di pagina"/>
    <w:basedOn w:val="Normale"/>
    <w:rsid w:val="00616E24"/>
    <w:pPr>
      <w:suppressAutoHyphens/>
    </w:pPr>
    <w:rPr>
      <w:rFonts w:ascii="Calibri" w:eastAsia="SimSun" w:hAnsi="Calibri" w:cs="Calibri"/>
      <w:color w:val="00000A"/>
    </w:rPr>
  </w:style>
  <w:style w:type="character" w:customStyle="1" w:styleId="Caratteredellanota">
    <w:name w:val="Carattere della nota"/>
    <w:rsid w:val="00BC43FD"/>
  </w:style>
  <w:style w:type="character" w:customStyle="1" w:styleId="Rimandonotaapie8e8e8dipagina4">
    <w:name w:val="Rimando nota a pièe8e8e8 di pagina4"/>
    <w:rsid w:val="00C75146"/>
    <w:rPr>
      <w:vertAlign w:val="superscript"/>
    </w:rPr>
  </w:style>
  <w:style w:type="character" w:customStyle="1" w:styleId="Rimandonotaapie8e8e8dipagina">
    <w:name w:val="Rimando nota a pièe8e8e8 di pagina"/>
    <w:rsid w:val="00C75146"/>
    <w:rPr>
      <w:vertAlign w:val="superscript"/>
    </w:rPr>
  </w:style>
  <w:style w:type="character" w:customStyle="1" w:styleId="Richiamoallanotaapie8e8e8dipagina">
    <w:name w:val="Richiamo alla nota a pièe8e8e8 di pagina"/>
    <w:rsid w:val="00C75146"/>
    <w:rPr>
      <w:vertAlign w:val="superscript"/>
    </w:rPr>
  </w:style>
  <w:style w:type="paragraph" w:customStyle="1" w:styleId="Default">
    <w:name w:val="Default"/>
    <w:rsid w:val="00C75146"/>
    <w:pPr>
      <w:suppressAutoHyphens/>
      <w:spacing w:after="0" w:line="240" w:lineRule="auto"/>
    </w:pPr>
    <w:rPr>
      <w:rFonts w:ascii="Times New Roman" w:eastAsia="Times New Roman" w:hAnsi="Times New Roman" w:cs="Times New Roman"/>
      <w:color w:val="000000"/>
      <w:sz w:val="24"/>
      <w:szCs w:val="24"/>
      <w:lang w:eastAsia="zh-CN"/>
    </w:rPr>
  </w:style>
  <w:style w:type="paragraph" w:styleId="Testonotaapidipagina">
    <w:name w:val="footnote text"/>
    <w:basedOn w:val="Normale"/>
    <w:link w:val="TestonotaapidipaginaCarattere"/>
    <w:uiPriority w:val="99"/>
    <w:semiHidden/>
    <w:unhideWhenUsed/>
    <w:rsid w:val="0059123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9123C"/>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5F22B8"/>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semiHidden/>
    <w:rsid w:val="005F22B8"/>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semiHidden/>
    <w:rsid w:val="005F22B8"/>
    <w:rPr>
      <w:rFonts w:ascii="Cambria" w:eastAsia="Times New Roman" w:hAnsi="Cambria" w:cs="Times New Roman"/>
      <w:b/>
      <w:bCs/>
      <w:sz w:val="26"/>
      <w:szCs w:val="26"/>
      <w:lang w:eastAsia="it-IT"/>
    </w:rPr>
  </w:style>
  <w:style w:type="character" w:customStyle="1" w:styleId="Titolo7Carattere">
    <w:name w:val="Titolo 7 Carattere"/>
    <w:basedOn w:val="Carpredefinitoparagrafo"/>
    <w:link w:val="Titolo7"/>
    <w:rsid w:val="005F22B8"/>
    <w:rPr>
      <w:rFonts w:ascii="Times New Roman" w:eastAsia="Times New Roman" w:hAnsi="Times New Roman" w:cs="Times New Roman"/>
      <w:b/>
      <w:bCs/>
      <w:sz w:val="24"/>
      <w:szCs w:val="24"/>
      <w:lang w:eastAsia="zh-CN"/>
    </w:rPr>
  </w:style>
  <w:style w:type="character" w:customStyle="1" w:styleId="Titolo8Carattere">
    <w:name w:val="Titolo 8 Carattere"/>
    <w:basedOn w:val="Carpredefinitoparagrafo"/>
    <w:link w:val="Titolo8"/>
    <w:semiHidden/>
    <w:rsid w:val="005F22B8"/>
    <w:rPr>
      <w:rFonts w:ascii="Times New Roman" w:eastAsia="Times New Roman" w:hAnsi="Times New Roman" w:cs="Times New Roman"/>
      <w:b/>
      <w:bCs/>
      <w:i/>
      <w:iCs/>
      <w:sz w:val="24"/>
      <w:szCs w:val="24"/>
      <w:lang w:eastAsia="zh-CN"/>
    </w:rPr>
  </w:style>
  <w:style w:type="numbering" w:customStyle="1" w:styleId="Nessunelenco1">
    <w:name w:val="Nessun elenco1"/>
    <w:next w:val="Nessunelenco"/>
    <w:uiPriority w:val="99"/>
    <w:semiHidden/>
    <w:unhideWhenUsed/>
    <w:rsid w:val="005F22B8"/>
  </w:style>
  <w:style w:type="paragraph" w:customStyle="1" w:styleId="a">
    <w:basedOn w:val="Normale"/>
    <w:next w:val="Corpodeltesto"/>
    <w:link w:val="CorpodeltestoCarattere"/>
    <w:autoRedefine/>
    <w:uiPriority w:val="1"/>
    <w:qFormat/>
    <w:rsid w:val="005F22B8"/>
    <w:pPr>
      <w:widowControl w:val="0"/>
      <w:kinsoku w:val="0"/>
      <w:overflowPunct w:val="0"/>
      <w:autoSpaceDE w:val="0"/>
      <w:autoSpaceDN w:val="0"/>
      <w:adjustRightInd w:val="0"/>
      <w:spacing w:before="6" w:after="0" w:line="240" w:lineRule="auto"/>
      <w:jc w:val="both"/>
    </w:pPr>
    <w:rPr>
      <w:rFonts w:ascii="Times New Roman" w:hAnsi="Times New Roman"/>
    </w:rPr>
  </w:style>
  <w:style w:type="character" w:customStyle="1" w:styleId="CorpodeltestoCarattere">
    <w:name w:val="Corpo del testo Carattere"/>
    <w:link w:val="a"/>
    <w:uiPriority w:val="1"/>
    <w:rsid w:val="005F22B8"/>
    <w:rPr>
      <w:rFonts w:ascii="Times New Roman" w:hAnsi="Times New Roman"/>
      <w:sz w:val="22"/>
      <w:szCs w:val="22"/>
    </w:rPr>
  </w:style>
  <w:style w:type="paragraph" w:styleId="Nessunaspaziatura">
    <w:name w:val="No Spacing"/>
    <w:uiPriority w:val="1"/>
    <w:qFormat/>
    <w:rsid w:val="005F22B8"/>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5F22B8"/>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Titolo11">
    <w:name w:val="Titolo 11"/>
    <w:basedOn w:val="Normale"/>
    <w:uiPriority w:val="1"/>
    <w:qFormat/>
    <w:rsid w:val="005F22B8"/>
    <w:pPr>
      <w:widowControl w:val="0"/>
      <w:autoSpaceDE w:val="0"/>
      <w:autoSpaceDN w:val="0"/>
      <w:adjustRightInd w:val="0"/>
      <w:spacing w:after="0" w:line="240" w:lineRule="auto"/>
      <w:ind w:left="1617"/>
      <w:outlineLvl w:val="0"/>
    </w:pPr>
    <w:rPr>
      <w:rFonts w:ascii="Arial" w:eastAsia="Times New Roman" w:hAnsi="Arial" w:cs="Arial"/>
      <w:b/>
      <w:bCs/>
      <w:sz w:val="32"/>
      <w:szCs w:val="32"/>
      <w:lang w:eastAsia="it-IT"/>
    </w:rPr>
  </w:style>
  <w:style w:type="paragraph" w:customStyle="1" w:styleId="Titolo21">
    <w:name w:val="Titolo 21"/>
    <w:basedOn w:val="Normale"/>
    <w:uiPriority w:val="1"/>
    <w:qFormat/>
    <w:rsid w:val="005F22B8"/>
    <w:pPr>
      <w:widowControl w:val="0"/>
      <w:autoSpaceDE w:val="0"/>
      <w:autoSpaceDN w:val="0"/>
      <w:adjustRightInd w:val="0"/>
      <w:spacing w:after="0" w:line="240" w:lineRule="auto"/>
      <w:ind w:left="213"/>
      <w:outlineLvl w:val="1"/>
    </w:pPr>
    <w:rPr>
      <w:rFonts w:ascii="Times New Roman" w:eastAsia="Times New Roman" w:hAnsi="Times New Roman" w:cs="Times New Roman"/>
      <w:b/>
      <w:bCs/>
      <w:sz w:val="28"/>
      <w:szCs w:val="28"/>
      <w:lang w:eastAsia="it-IT"/>
    </w:rPr>
  </w:style>
  <w:style w:type="paragraph" w:customStyle="1" w:styleId="Titolo31">
    <w:name w:val="Titolo 31"/>
    <w:basedOn w:val="Normale"/>
    <w:uiPriority w:val="1"/>
    <w:qFormat/>
    <w:rsid w:val="005F22B8"/>
    <w:pPr>
      <w:widowControl w:val="0"/>
      <w:autoSpaceDE w:val="0"/>
      <w:autoSpaceDN w:val="0"/>
      <w:adjustRightInd w:val="0"/>
      <w:spacing w:after="0" w:line="240" w:lineRule="auto"/>
      <w:ind w:left="213"/>
      <w:outlineLvl w:val="2"/>
    </w:pPr>
    <w:rPr>
      <w:rFonts w:ascii="Arial" w:eastAsia="Times New Roman" w:hAnsi="Arial" w:cs="Arial"/>
      <w:b/>
      <w:bCs/>
      <w:i/>
      <w:iCs/>
      <w:sz w:val="28"/>
      <w:szCs w:val="28"/>
      <w:lang w:eastAsia="it-IT"/>
    </w:rPr>
  </w:style>
  <w:style w:type="paragraph" w:customStyle="1" w:styleId="Titolo41">
    <w:name w:val="Titolo 41"/>
    <w:basedOn w:val="Normale"/>
    <w:uiPriority w:val="1"/>
    <w:qFormat/>
    <w:rsid w:val="005F22B8"/>
    <w:pPr>
      <w:widowControl w:val="0"/>
      <w:autoSpaceDE w:val="0"/>
      <w:autoSpaceDN w:val="0"/>
      <w:adjustRightInd w:val="0"/>
      <w:spacing w:after="0" w:line="240" w:lineRule="auto"/>
      <w:ind w:left="213"/>
      <w:outlineLvl w:val="3"/>
    </w:pPr>
    <w:rPr>
      <w:rFonts w:ascii="Arial" w:eastAsia="Times New Roman" w:hAnsi="Arial" w:cs="Arial"/>
      <w:b/>
      <w:bCs/>
      <w:sz w:val="26"/>
      <w:szCs w:val="26"/>
      <w:lang w:eastAsia="it-IT"/>
    </w:rPr>
  </w:style>
  <w:style w:type="paragraph" w:customStyle="1" w:styleId="Titolo51">
    <w:name w:val="Titolo 51"/>
    <w:basedOn w:val="Normale"/>
    <w:uiPriority w:val="1"/>
    <w:qFormat/>
    <w:rsid w:val="005F22B8"/>
    <w:pPr>
      <w:widowControl w:val="0"/>
      <w:autoSpaceDE w:val="0"/>
      <w:autoSpaceDN w:val="0"/>
      <w:adjustRightInd w:val="0"/>
      <w:spacing w:after="0" w:line="240" w:lineRule="auto"/>
      <w:ind w:left="213"/>
      <w:outlineLvl w:val="4"/>
    </w:pPr>
    <w:rPr>
      <w:rFonts w:ascii="Times New Roman" w:eastAsia="Times New Roman" w:hAnsi="Times New Roman" w:cs="Times New Roman"/>
      <w:b/>
      <w:bCs/>
      <w:i/>
      <w:iCs/>
      <w:sz w:val="26"/>
      <w:szCs w:val="26"/>
      <w:lang w:eastAsia="it-IT"/>
    </w:rPr>
  </w:style>
  <w:style w:type="paragraph" w:customStyle="1" w:styleId="TableParagraph">
    <w:name w:val="Table Paragraph"/>
    <w:basedOn w:val="Normale"/>
    <w:uiPriority w:val="1"/>
    <w:qFormat/>
    <w:rsid w:val="005F22B8"/>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F22B8"/>
    <w:pPr>
      <w:widowControl w:val="0"/>
      <w:autoSpaceDE w:val="0"/>
      <w:autoSpaceDN w:val="0"/>
      <w:adjustRightInd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5F22B8"/>
    <w:rPr>
      <w:rFonts w:ascii="Tahoma" w:eastAsia="Times New Roman" w:hAnsi="Tahoma" w:cs="Tahoma"/>
      <w:sz w:val="16"/>
      <w:szCs w:val="16"/>
      <w:lang w:eastAsia="it-IT"/>
    </w:rPr>
  </w:style>
  <w:style w:type="paragraph" w:customStyle="1" w:styleId="Corpodeltesto1">
    <w:name w:val="Corpo del testo1"/>
    <w:basedOn w:val="Normale"/>
    <w:link w:val="CorpotestoCarattere"/>
    <w:autoRedefine/>
    <w:uiPriority w:val="1"/>
    <w:qFormat/>
    <w:rsid w:val="005F22B8"/>
    <w:pPr>
      <w:widowControl w:val="0"/>
      <w:suppressAutoHyphens/>
      <w:spacing w:before="6" w:after="0" w:line="288" w:lineRule="auto"/>
      <w:jc w:val="both"/>
    </w:pPr>
    <w:rPr>
      <w:rFonts w:ascii="Times New Roman" w:eastAsia="Times New Roman" w:hAnsi="Times New Roman" w:cs="Times New Roman"/>
      <w:lang w:eastAsia="it-IT"/>
    </w:rPr>
  </w:style>
  <w:style w:type="character" w:customStyle="1" w:styleId="CorpotestoCarattere">
    <w:name w:val="Corpo testo Carattere"/>
    <w:link w:val="Corpodeltesto1"/>
    <w:uiPriority w:val="1"/>
    <w:locked/>
    <w:rsid w:val="005F22B8"/>
    <w:rPr>
      <w:rFonts w:ascii="Times New Roman" w:eastAsia="Times New Roman" w:hAnsi="Times New Roman" w:cs="Times New Roman"/>
      <w:lang w:eastAsia="it-IT"/>
    </w:rPr>
  </w:style>
  <w:style w:type="paragraph" w:styleId="Titolo">
    <w:name w:val="Title"/>
    <w:basedOn w:val="Normale"/>
    <w:next w:val="Corpodeltesto1"/>
    <w:link w:val="TitoloCarattere"/>
    <w:qFormat/>
    <w:rsid w:val="005F22B8"/>
    <w:pPr>
      <w:keepNext/>
      <w:widowControl w:val="0"/>
      <w:suppressAutoHyphens/>
      <w:spacing w:before="240" w:after="120" w:line="240" w:lineRule="auto"/>
    </w:pPr>
    <w:rPr>
      <w:rFonts w:ascii="Liberation Sans" w:eastAsia="Microsoft YaHei" w:hAnsi="Liberation Sans" w:cs="Arial"/>
      <w:sz w:val="28"/>
      <w:szCs w:val="28"/>
      <w:lang w:eastAsia="it-IT"/>
    </w:rPr>
  </w:style>
  <w:style w:type="character" w:customStyle="1" w:styleId="TitoloCarattere">
    <w:name w:val="Titolo Carattere"/>
    <w:basedOn w:val="Carpredefinitoparagrafo"/>
    <w:link w:val="Titolo"/>
    <w:rsid w:val="005F22B8"/>
    <w:rPr>
      <w:rFonts w:ascii="Liberation Sans" w:eastAsia="Microsoft YaHei" w:hAnsi="Liberation Sans" w:cs="Arial"/>
      <w:sz w:val="28"/>
      <w:szCs w:val="28"/>
      <w:lang w:eastAsia="it-IT"/>
    </w:rPr>
  </w:style>
  <w:style w:type="paragraph" w:styleId="Sottotitolo">
    <w:name w:val="Subtitle"/>
    <w:basedOn w:val="Normale"/>
    <w:link w:val="SottotitoloCarattere1"/>
    <w:qFormat/>
    <w:rsid w:val="005F22B8"/>
    <w:pPr>
      <w:pBdr>
        <w:bottom w:val="single" w:sz="6" w:space="12" w:color="000001" w:shadow="1"/>
      </w:pBdr>
      <w:tabs>
        <w:tab w:val="center" w:pos="3119"/>
      </w:tabs>
      <w:suppressAutoHyphens/>
      <w:spacing w:after="0" w:line="240" w:lineRule="auto"/>
      <w:ind w:right="-1"/>
    </w:pPr>
    <w:rPr>
      <w:rFonts w:ascii="Perpetua" w:eastAsia="Times New Roman" w:hAnsi="Perpetua" w:cs="Perpetua"/>
      <w:b/>
      <w:sz w:val="28"/>
      <w:szCs w:val="20"/>
      <w:lang w:eastAsia="zh-CN"/>
    </w:rPr>
  </w:style>
  <w:style w:type="character" w:customStyle="1" w:styleId="SottotitoloCarattere">
    <w:name w:val="Sottotitolo Carattere"/>
    <w:basedOn w:val="Carpredefinitoparagrafo"/>
    <w:rsid w:val="005F22B8"/>
    <w:rPr>
      <w:rFonts w:eastAsiaTheme="minorEastAsia"/>
      <w:color w:val="5A5A5A" w:themeColor="text1" w:themeTint="A5"/>
      <w:spacing w:val="15"/>
    </w:rPr>
  </w:style>
  <w:style w:type="character" w:customStyle="1" w:styleId="SottotitoloCarattere1">
    <w:name w:val="Sottotitolo Carattere1"/>
    <w:link w:val="Sottotitolo"/>
    <w:locked/>
    <w:rsid w:val="005F22B8"/>
    <w:rPr>
      <w:rFonts w:ascii="Perpetua" w:eastAsia="Times New Roman" w:hAnsi="Perpetua" w:cs="Perpetua"/>
      <w:b/>
      <w:sz w:val="28"/>
      <w:szCs w:val="20"/>
      <w:lang w:eastAsia="zh-CN"/>
    </w:rPr>
  </w:style>
  <w:style w:type="paragraph" w:styleId="Corpodeltesto3">
    <w:name w:val="Body Text 3"/>
    <w:basedOn w:val="Normale"/>
    <w:link w:val="Corpodeltesto3Carattere1"/>
    <w:uiPriority w:val="99"/>
    <w:semiHidden/>
    <w:unhideWhenUsed/>
    <w:rsid w:val="005F22B8"/>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ltesto3Carattere">
    <w:name w:val="Corpo del testo 3 Carattere"/>
    <w:basedOn w:val="Carpredefinitoparagrafo"/>
    <w:uiPriority w:val="99"/>
    <w:semiHidden/>
    <w:rsid w:val="005F22B8"/>
    <w:rPr>
      <w:sz w:val="16"/>
      <w:szCs w:val="16"/>
    </w:rPr>
  </w:style>
  <w:style w:type="character" w:customStyle="1" w:styleId="Corpodeltesto3Carattere1">
    <w:name w:val="Corpo del testo 3 Carattere1"/>
    <w:link w:val="Corpodeltesto3"/>
    <w:uiPriority w:val="99"/>
    <w:semiHidden/>
    <w:locked/>
    <w:rsid w:val="005F22B8"/>
    <w:rPr>
      <w:rFonts w:ascii="Times New Roman" w:eastAsia="Times New Roman" w:hAnsi="Times New Roman" w:cs="Times New Roman"/>
      <w:sz w:val="16"/>
      <w:szCs w:val="16"/>
      <w:lang w:eastAsia="zh-CN"/>
    </w:rPr>
  </w:style>
  <w:style w:type="paragraph" w:customStyle="1" w:styleId="Indice">
    <w:name w:val="Indice"/>
    <w:basedOn w:val="Normale"/>
    <w:rsid w:val="005F22B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itolo20">
    <w:name w:val="Titolo2"/>
    <w:basedOn w:val="Normale"/>
    <w:rsid w:val="005F22B8"/>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Titolo10">
    <w:name w:val="Titolo1"/>
    <w:basedOn w:val="Normale"/>
    <w:rsid w:val="005F22B8"/>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Corpodeltesto21">
    <w:name w:val="Corpo del testo 21"/>
    <w:basedOn w:val="Normale"/>
    <w:rsid w:val="005F22B8"/>
    <w:pPr>
      <w:suppressAutoHyphens/>
      <w:spacing w:after="0" w:line="192" w:lineRule="auto"/>
      <w:jc w:val="both"/>
    </w:pPr>
    <w:rPr>
      <w:rFonts w:ascii="Times New Roman" w:eastAsia="Times New Roman" w:hAnsi="Times New Roman" w:cs="Times New Roman"/>
      <w:spacing w:val="4"/>
      <w:sz w:val="24"/>
      <w:szCs w:val="24"/>
      <w:lang w:eastAsia="zh-CN"/>
    </w:rPr>
  </w:style>
  <w:style w:type="paragraph" w:customStyle="1" w:styleId="Rientrocorpodeltesto31">
    <w:name w:val="Rientro corpo del testo 31"/>
    <w:basedOn w:val="Normale"/>
    <w:rsid w:val="005F22B8"/>
    <w:pPr>
      <w:suppressAutoHyphens/>
      <w:spacing w:after="0" w:line="240" w:lineRule="auto"/>
      <w:ind w:firstLine="708"/>
      <w:jc w:val="both"/>
    </w:pPr>
    <w:rPr>
      <w:rFonts w:ascii="Calibri" w:eastAsia="Times New Roman" w:hAnsi="Calibri" w:cs="Calibri"/>
      <w:sz w:val="24"/>
      <w:szCs w:val="24"/>
      <w:lang w:eastAsia="zh-CN"/>
    </w:rPr>
  </w:style>
  <w:style w:type="paragraph" w:customStyle="1" w:styleId="Contenutocornice">
    <w:name w:val="Contenuto cornice"/>
    <w:basedOn w:val="Normale"/>
    <w:rsid w:val="005F22B8"/>
    <w:pPr>
      <w:suppressAutoHyphens/>
      <w:spacing w:after="0" w:line="240" w:lineRule="auto"/>
    </w:pPr>
    <w:rPr>
      <w:rFonts w:ascii="Times New Roman" w:eastAsia="Times New Roman" w:hAnsi="Times New Roman" w:cs="Times New Roman"/>
      <w:sz w:val="24"/>
      <w:szCs w:val="24"/>
      <w:lang w:eastAsia="zh-CN"/>
    </w:rPr>
  </w:style>
  <w:style w:type="paragraph" w:customStyle="1" w:styleId="Contenutotabella">
    <w:name w:val="Contenuto tabella"/>
    <w:basedOn w:val="Normale"/>
    <w:rsid w:val="005F22B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itolotabella">
    <w:name w:val="Titolo tabella"/>
    <w:basedOn w:val="Contenutotabella"/>
    <w:rsid w:val="005F22B8"/>
    <w:pPr>
      <w:jc w:val="center"/>
    </w:pPr>
    <w:rPr>
      <w:b/>
      <w:bCs/>
    </w:rPr>
  </w:style>
  <w:style w:type="paragraph" w:customStyle="1" w:styleId="Corpodeltesto31">
    <w:name w:val="Corpo del testo 31"/>
    <w:basedOn w:val="Normale"/>
    <w:rsid w:val="005F22B8"/>
    <w:pPr>
      <w:suppressAutoHyphens/>
      <w:spacing w:after="0" w:line="240" w:lineRule="auto"/>
      <w:jc w:val="both"/>
    </w:pPr>
    <w:rPr>
      <w:rFonts w:ascii="Times New Roman" w:eastAsia="Times New Roman" w:hAnsi="Times New Roman" w:cs="Times New Roman"/>
      <w:b/>
      <w:bCs/>
      <w:color w:val="000000"/>
      <w:szCs w:val="23"/>
      <w:lang w:eastAsia="zh-CN"/>
    </w:rPr>
  </w:style>
  <w:style w:type="paragraph" w:customStyle="1" w:styleId="Corpodeltesto22">
    <w:name w:val="Corpo del testo 22"/>
    <w:basedOn w:val="Normale"/>
    <w:rsid w:val="005F22B8"/>
    <w:pPr>
      <w:suppressAutoHyphens/>
      <w:spacing w:after="0" w:line="240" w:lineRule="auto"/>
    </w:pPr>
    <w:rPr>
      <w:rFonts w:ascii="Times New Roman" w:eastAsia="Times New Roman" w:hAnsi="Times New Roman" w:cs="Times New Roman"/>
      <w:b/>
      <w:bCs/>
      <w:i/>
      <w:iCs/>
      <w:sz w:val="24"/>
      <w:lang w:eastAsia="zh-CN"/>
    </w:rPr>
  </w:style>
  <w:style w:type="character" w:customStyle="1" w:styleId="WW8Num1z0">
    <w:name w:val="WW8Num1z0"/>
    <w:rsid w:val="005F22B8"/>
  </w:style>
  <w:style w:type="character" w:customStyle="1" w:styleId="WW8Num1z1">
    <w:name w:val="WW8Num1z1"/>
    <w:rsid w:val="005F22B8"/>
  </w:style>
  <w:style w:type="character" w:customStyle="1" w:styleId="WW8Num1z2">
    <w:name w:val="WW8Num1z2"/>
    <w:rsid w:val="005F22B8"/>
  </w:style>
  <w:style w:type="character" w:customStyle="1" w:styleId="WW8Num1z3">
    <w:name w:val="WW8Num1z3"/>
    <w:rsid w:val="005F22B8"/>
  </w:style>
  <w:style w:type="character" w:customStyle="1" w:styleId="WW8Num1z4">
    <w:name w:val="WW8Num1z4"/>
    <w:rsid w:val="005F22B8"/>
  </w:style>
  <w:style w:type="character" w:customStyle="1" w:styleId="WW8Num1z5">
    <w:name w:val="WW8Num1z5"/>
    <w:rsid w:val="005F22B8"/>
  </w:style>
  <w:style w:type="character" w:customStyle="1" w:styleId="WW8Num1z6">
    <w:name w:val="WW8Num1z6"/>
    <w:rsid w:val="005F22B8"/>
  </w:style>
  <w:style w:type="character" w:customStyle="1" w:styleId="WW8Num1z7">
    <w:name w:val="WW8Num1z7"/>
    <w:rsid w:val="005F22B8"/>
  </w:style>
  <w:style w:type="character" w:customStyle="1" w:styleId="WW8Num1z8">
    <w:name w:val="WW8Num1z8"/>
    <w:rsid w:val="005F22B8"/>
  </w:style>
  <w:style w:type="character" w:customStyle="1" w:styleId="WW8Num2z0">
    <w:name w:val="WW8Num2z0"/>
    <w:rsid w:val="005F22B8"/>
  </w:style>
  <w:style w:type="character" w:customStyle="1" w:styleId="WW8Num2z1">
    <w:name w:val="WW8Num2z1"/>
    <w:rsid w:val="005F22B8"/>
  </w:style>
  <w:style w:type="character" w:customStyle="1" w:styleId="WW8Num2z2">
    <w:name w:val="WW8Num2z2"/>
    <w:rsid w:val="005F22B8"/>
    <w:rPr>
      <w:b/>
      <w:bCs w:val="0"/>
      <w:color w:val="00000A"/>
      <w:szCs w:val="22"/>
    </w:rPr>
  </w:style>
  <w:style w:type="character" w:customStyle="1" w:styleId="WW8Num2z3">
    <w:name w:val="WW8Num2z3"/>
    <w:rsid w:val="005F22B8"/>
  </w:style>
  <w:style w:type="character" w:customStyle="1" w:styleId="WW8Num2z4">
    <w:name w:val="WW8Num2z4"/>
    <w:rsid w:val="005F22B8"/>
    <w:rPr>
      <w:b/>
      <w:bCs/>
      <w:szCs w:val="21"/>
    </w:rPr>
  </w:style>
  <w:style w:type="character" w:customStyle="1" w:styleId="WW8Num2z5">
    <w:name w:val="WW8Num2z5"/>
    <w:rsid w:val="005F22B8"/>
  </w:style>
  <w:style w:type="character" w:customStyle="1" w:styleId="WW8Num2z6">
    <w:name w:val="WW8Num2z6"/>
    <w:rsid w:val="005F22B8"/>
  </w:style>
  <w:style w:type="character" w:customStyle="1" w:styleId="WW8Num2z7">
    <w:name w:val="WW8Num2z7"/>
    <w:rsid w:val="005F22B8"/>
  </w:style>
  <w:style w:type="character" w:customStyle="1" w:styleId="WW8Num2z8">
    <w:name w:val="WW8Num2z8"/>
    <w:rsid w:val="005F22B8"/>
  </w:style>
  <w:style w:type="character" w:customStyle="1" w:styleId="WW8Num3z0">
    <w:name w:val="WW8Num3z0"/>
    <w:rsid w:val="005F22B8"/>
    <w:rPr>
      <w:rFonts w:ascii="Times New Roman" w:hAnsi="Times New Roman" w:cs="Times New Roman" w:hint="default"/>
      <w:b/>
      <w:bCs w:val="0"/>
      <w:color w:val="00000A"/>
      <w:szCs w:val="22"/>
    </w:rPr>
  </w:style>
  <w:style w:type="character" w:customStyle="1" w:styleId="WW8Num4z0">
    <w:name w:val="WW8Num4z0"/>
    <w:rsid w:val="005F22B8"/>
    <w:rPr>
      <w:b/>
      <w:bCs/>
      <w:color w:val="00000A"/>
      <w:szCs w:val="22"/>
    </w:rPr>
  </w:style>
  <w:style w:type="character" w:customStyle="1" w:styleId="WW8Num5z0">
    <w:name w:val="WW8Num5z0"/>
    <w:rsid w:val="005F22B8"/>
    <w:rPr>
      <w:rFonts w:ascii="Times New Roman" w:hAnsi="Times New Roman" w:cs="Times New Roman" w:hint="default"/>
      <w:b/>
      <w:bCs w:val="0"/>
    </w:rPr>
  </w:style>
  <w:style w:type="character" w:customStyle="1" w:styleId="WW8Num6z0">
    <w:name w:val="WW8Num6z0"/>
    <w:rsid w:val="005F22B8"/>
    <w:rPr>
      <w:rFonts w:ascii="Times New Roman" w:hAnsi="Times New Roman" w:cs="Times New Roman" w:hint="default"/>
    </w:rPr>
  </w:style>
  <w:style w:type="character" w:customStyle="1" w:styleId="WW8Num7z0">
    <w:name w:val="WW8Num7z0"/>
    <w:rsid w:val="005F22B8"/>
    <w:rPr>
      <w:color w:val="00000A"/>
      <w:szCs w:val="22"/>
    </w:rPr>
  </w:style>
  <w:style w:type="character" w:customStyle="1" w:styleId="WW8Num8z0">
    <w:name w:val="WW8Num8z0"/>
    <w:rsid w:val="005F22B8"/>
    <w:rPr>
      <w:color w:val="00000A"/>
      <w:szCs w:val="22"/>
    </w:rPr>
  </w:style>
  <w:style w:type="character" w:customStyle="1" w:styleId="WW8Num9z0">
    <w:name w:val="WW8Num9z0"/>
    <w:rsid w:val="005F22B8"/>
    <w:rPr>
      <w:rFonts w:ascii="Times New Roman" w:hAnsi="Times New Roman" w:cs="Times New Roman" w:hint="default"/>
      <w:b/>
      <w:bCs w:val="0"/>
      <w:color w:val="00000A"/>
      <w:szCs w:val="22"/>
    </w:rPr>
  </w:style>
  <w:style w:type="character" w:customStyle="1" w:styleId="WW8Num10z0">
    <w:name w:val="WW8Num10z0"/>
    <w:rsid w:val="005F22B8"/>
    <w:rPr>
      <w:i/>
      <w:iCs/>
      <w:color w:val="00000A"/>
      <w:szCs w:val="22"/>
    </w:rPr>
  </w:style>
  <w:style w:type="character" w:customStyle="1" w:styleId="WW8Num11z0">
    <w:name w:val="WW8Num11z0"/>
    <w:rsid w:val="005F22B8"/>
    <w:rPr>
      <w:b/>
      <w:bCs/>
      <w:i/>
      <w:iCs/>
      <w:color w:val="00000A"/>
      <w:szCs w:val="22"/>
      <w:lang w:eastAsia="zh-CN"/>
    </w:rPr>
  </w:style>
  <w:style w:type="character" w:customStyle="1" w:styleId="WW8Num11z1">
    <w:name w:val="WW8Num11z1"/>
    <w:rsid w:val="005F22B8"/>
    <w:rPr>
      <w:rFonts w:ascii="Times New Roman" w:hAnsi="Times New Roman" w:cs="Times New Roman" w:hint="default"/>
    </w:rPr>
  </w:style>
  <w:style w:type="character" w:customStyle="1" w:styleId="WW8Num11z2">
    <w:name w:val="WW8Num11z2"/>
    <w:rsid w:val="005F22B8"/>
  </w:style>
  <w:style w:type="character" w:customStyle="1" w:styleId="WW8Num11z3">
    <w:name w:val="WW8Num11z3"/>
    <w:rsid w:val="005F22B8"/>
  </w:style>
  <w:style w:type="character" w:customStyle="1" w:styleId="WW8Num11z4">
    <w:name w:val="WW8Num11z4"/>
    <w:rsid w:val="005F22B8"/>
  </w:style>
  <w:style w:type="character" w:customStyle="1" w:styleId="WW8Num11z5">
    <w:name w:val="WW8Num11z5"/>
    <w:rsid w:val="005F22B8"/>
  </w:style>
  <w:style w:type="character" w:customStyle="1" w:styleId="WW8Num11z6">
    <w:name w:val="WW8Num11z6"/>
    <w:rsid w:val="005F22B8"/>
  </w:style>
  <w:style w:type="character" w:customStyle="1" w:styleId="WW8Num11z7">
    <w:name w:val="WW8Num11z7"/>
    <w:rsid w:val="005F22B8"/>
  </w:style>
  <w:style w:type="character" w:customStyle="1" w:styleId="WW8Num11z8">
    <w:name w:val="WW8Num11z8"/>
    <w:rsid w:val="005F22B8"/>
  </w:style>
  <w:style w:type="character" w:customStyle="1" w:styleId="WW8Num12z0">
    <w:name w:val="WW8Num12z0"/>
    <w:rsid w:val="005F22B8"/>
  </w:style>
  <w:style w:type="character" w:customStyle="1" w:styleId="WW8Num13z0">
    <w:name w:val="WW8Num13z0"/>
    <w:rsid w:val="005F22B8"/>
    <w:rPr>
      <w:rFonts w:ascii="Symbol" w:hAnsi="Symbol" w:cs="Symbol" w:hint="default"/>
      <w:sz w:val="21"/>
      <w:szCs w:val="18"/>
    </w:rPr>
  </w:style>
  <w:style w:type="character" w:customStyle="1" w:styleId="WW8Num14z0">
    <w:name w:val="WW8Num14z0"/>
    <w:rsid w:val="005F22B8"/>
  </w:style>
  <w:style w:type="character" w:customStyle="1" w:styleId="WW8Num15z0">
    <w:name w:val="WW8Num15z0"/>
    <w:rsid w:val="005F22B8"/>
    <w:rPr>
      <w:rFonts w:ascii="Times New Roman" w:hAnsi="Times New Roman" w:cs="Times New Roman" w:hint="default"/>
      <w:color w:val="00000A"/>
      <w:szCs w:val="22"/>
    </w:rPr>
  </w:style>
  <w:style w:type="character" w:customStyle="1" w:styleId="WW8Num15z1">
    <w:name w:val="WW8Num15z1"/>
    <w:rsid w:val="005F22B8"/>
  </w:style>
  <w:style w:type="character" w:customStyle="1" w:styleId="WW8Num15z2">
    <w:name w:val="WW8Num15z2"/>
    <w:rsid w:val="005F22B8"/>
    <w:rPr>
      <w:b/>
      <w:bCs w:val="0"/>
      <w:color w:val="00000A"/>
      <w:szCs w:val="22"/>
    </w:rPr>
  </w:style>
  <w:style w:type="character" w:customStyle="1" w:styleId="WW8Num15z3">
    <w:name w:val="WW8Num15z3"/>
    <w:rsid w:val="005F22B8"/>
  </w:style>
  <w:style w:type="character" w:customStyle="1" w:styleId="WW8Num15z4">
    <w:name w:val="WW8Num15z4"/>
    <w:rsid w:val="005F22B8"/>
    <w:rPr>
      <w:b/>
      <w:bCs/>
      <w:szCs w:val="21"/>
    </w:rPr>
  </w:style>
  <w:style w:type="character" w:customStyle="1" w:styleId="WW8Num15z5">
    <w:name w:val="WW8Num15z5"/>
    <w:rsid w:val="005F22B8"/>
  </w:style>
  <w:style w:type="character" w:customStyle="1" w:styleId="WW8Num15z6">
    <w:name w:val="WW8Num15z6"/>
    <w:rsid w:val="005F22B8"/>
  </w:style>
  <w:style w:type="character" w:customStyle="1" w:styleId="WW8Num15z7">
    <w:name w:val="WW8Num15z7"/>
    <w:rsid w:val="005F22B8"/>
  </w:style>
  <w:style w:type="character" w:customStyle="1" w:styleId="WW8Num15z8">
    <w:name w:val="WW8Num15z8"/>
    <w:rsid w:val="005F22B8"/>
  </w:style>
  <w:style w:type="character" w:customStyle="1" w:styleId="WW8Num16z0">
    <w:name w:val="WW8Num16z0"/>
    <w:rsid w:val="005F22B8"/>
    <w:rPr>
      <w:rFonts w:ascii="Symbol" w:hAnsi="Symbol" w:cs="Symbol" w:hint="default"/>
    </w:rPr>
  </w:style>
  <w:style w:type="character" w:customStyle="1" w:styleId="WW8Num16z1">
    <w:name w:val="WW8Num16z1"/>
    <w:rsid w:val="005F22B8"/>
    <w:rPr>
      <w:rFonts w:ascii="Calibri" w:hAnsi="Calibri" w:cs="Calibri" w:hint="default"/>
      <w:b w:val="0"/>
      <w:bCs w:val="0"/>
      <w:i w:val="0"/>
      <w:iCs w:val="0"/>
      <w:sz w:val="24"/>
      <w:szCs w:val="24"/>
    </w:rPr>
  </w:style>
  <w:style w:type="character" w:customStyle="1" w:styleId="WW8Num16z2">
    <w:name w:val="WW8Num16z2"/>
    <w:rsid w:val="005F22B8"/>
    <w:rPr>
      <w:rFonts w:ascii="Calibri" w:hAnsi="Calibri" w:cs="Calibri" w:hint="default"/>
      <w:b w:val="0"/>
      <w:bCs w:val="0"/>
      <w:i w:val="0"/>
      <w:iCs w:val="0"/>
      <w:strike w:val="0"/>
      <w:dstrike w:val="0"/>
      <w:sz w:val="24"/>
      <w:szCs w:val="24"/>
      <w:u w:val="none"/>
      <w:effect w:val="none"/>
    </w:rPr>
  </w:style>
  <w:style w:type="character" w:customStyle="1" w:styleId="WW8Num16z3">
    <w:name w:val="WW8Num16z3"/>
    <w:rsid w:val="005F22B8"/>
    <w:rPr>
      <w:b w:val="0"/>
      <w:bCs w:val="0"/>
      <w:strike w:val="0"/>
      <w:dstrike w:val="0"/>
      <w:color w:val="00000A"/>
      <w:sz w:val="24"/>
      <w:szCs w:val="24"/>
      <w:u w:val="none"/>
      <w:effect w:val="none"/>
    </w:rPr>
  </w:style>
  <w:style w:type="character" w:customStyle="1" w:styleId="WW8Num16z4">
    <w:name w:val="WW8Num16z4"/>
    <w:rsid w:val="005F22B8"/>
    <w:rPr>
      <w:b w:val="0"/>
      <w:bCs w:val="0"/>
      <w:i w:val="0"/>
      <w:iCs w:val="0"/>
    </w:rPr>
  </w:style>
  <w:style w:type="character" w:customStyle="1" w:styleId="WW8Num16z5">
    <w:name w:val="WW8Num16z5"/>
    <w:rsid w:val="005F22B8"/>
  </w:style>
  <w:style w:type="character" w:customStyle="1" w:styleId="WW8Num16z6">
    <w:name w:val="WW8Num16z6"/>
    <w:rsid w:val="005F22B8"/>
  </w:style>
  <w:style w:type="character" w:customStyle="1" w:styleId="WW8Num16z7">
    <w:name w:val="WW8Num16z7"/>
    <w:rsid w:val="005F22B8"/>
  </w:style>
  <w:style w:type="character" w:customStyle="1" w:styleId="WW8Num16z8">
    <w:name w:val="WW8Num16z8"/>
    <w:rsid w:val="005F22B8"/>
  </w:style>
  <w:style w:type="character" w:customStyle="1" w:styleId="WW8Num17z0">
    <w:name w:val="WW8Num17z0"/>
    <w:rsid w:val="005F22B8"/>
    <w:rPr>
      <w:rFonts w:ascii="Times New Roman" w:hAnsi="Times New Roman" w:cs="Times New Roman" w:hint="default"/>
      <w:color w:val="00000A"/>
      <w:szCs w:val="20"/>
    </w:rPr>
  </w:style>
  <w:style w:type="character" w:customStyle="1" w:styleId="WW8Num17z1">
    <w:name w:val="WW8Num17z1"/>
    <w:rsid w:val="005F22B8"/>
  </w:style>
  <w:style w:type="character" w:customStyle="1" w:styleId="WW8Num17z2">
    <w:name w:val="WW8Num17z2"/>
    <w:rsid w:val="005F22B8"/>
    <w:rPr>
      <w:b/>
      <w:bCs w:val="0"/>
      <w:color w:val="00000A"/>
      <w:szCs w:val="22"/>
    </w:rPr>
  </w:style>
  <w:style w:type="character" w:customStyle="1" w:styleId="WW8Num17z3">
    <w:name w:val="WW8Num17z3"/>
    <w:rsid w:val="005F22B8"/>
  </w:style>
  <w:style w:type="character" w:customStyle="1" w:styleId="WW8Num17z4">
    <w:name w:val="WW8Num17z4"/>
    <w:rsid w:val="005F22B8"/>
    <w:rPr>
      <w:b/>
      <w:bCs/>
      <w:szCs w:val="21"/>
    </w:rPr>
  </w:style>
  <w:style w:type="character" w:customStyle="1" w:styleId="WW8Num17z5">
    <w:name w:val="WW8Num17z5"/>
    <w:rsid w:val="005F22B8"/>
  </w:style>
  <w:style w:type="character" w:customStyle="1" w:styleId="WW8Num17z6">
    <w:name w:val="WW8Num17z6"/>
    <w:rsid w:val="005F22B8"/>
  </w:style>
  <w:style w:type="character" w:customStyle="1" w:styleId="WW8Num17z7">
    <w:name w:val="WW8Num17z7"/>
    <w:rsid w:val="005F22B8"/>
  </w:style>
  <w:style w:type="character" w:customStyle="1" w:styleId="WW8Num17z8">
    <w:name w:val="WW8Num17z8"/>
    <w:rsid w:val="005F22B8"/>
  </w:style>
  <w:style w:type="character" w:customStyle="1" w:styleId="WW8Num18z0">
    <w:name w:val="WW8Num18z0"/>
    <w:rsid w:val="005F22B8"/>
    <w:rPr>
      <w:rFonts w:ascii="Symbol" w:hAnsi="Symbol" w:cs="Symbol" w:hint="default"/>
      <w:sz w:val="20"/>
    </w:rPr>
  </w:style>
  <w:style w:type="character" w:customStyle="1" w:styleId="WW8Num19z0">
    <w:name w:val="WW8Num19z0"/>
    <w:rsid w:val="005F22B8"/>
    <w:rPr>
      <w:rFonts w:ascii="Symbol" w:hAnsi="Symbol" w:cs="Symbol" w:hint="default"/>
      <w:szCs w:val="22"/>
    </w:rPr>
  </w:style>
  <w:style w:type="character" w:customStyle="1" w:styleId="WW8Num20z0">
    <w:name w:val="WW8Num20z0"/>
    <w:rsid w:val="005F22B8"/>
    <w:rPr>
      <w:szCs w:val="22"/>
    </w:rPr>
  </w:style>
  <w:style w:type="character" w:customStyle="1" w:styleId="Carpredefinitoparagrafo2">
    <w:name w:val="Car. predefinito paragrafo2"/>
    <w:rsid w:val="005F22B8"/>
  </w:style>
  <w:style w:type="character" w:customStyle="1" w:styleId="WW8Num3z1">
    <w:name w:val="WW8Num3z1"/>
    <w:rsid w:val="005F22B8"/>
  </w:style>
  <w:style w:type="character" w:customStyle="1" w:styleId="WW8Num3z2">
    <w:name w:val="WW8Num3z2"/>
    <w:rsid w:val="005F22B8"/>
    <w:rPr>
      <w:b/>
      <w:bCs w:val="0"/>
      <w:color w:val="00000A"/>
      <w:szCs w:val="22"/>
    </w:rPr>
  </w:style>
  <w:style w:type="character" w:customStyle="1" w:styleId="WW8Num3z3">
    <w:name w:val="WW8Num3z3"/>
    <w:rsid w:val="005F22B8"/>
  </w:style>
  <w:style w:type="character" w:customStyle="1" w:styleId="WW8Num3z4">
    <w:name w:val="WW8Num3z4"/>
    <w:rsid w:val="005F22B8"/>
    <w:rPr>
      <w:b/>
      <w:bCs/>
      <w:szCs w:val="21"/>
    </w:rPr>
  </w:style>
  <w:style w:type="character" w:customStyle="1" w:styleId="WW8Num3z5">
    <w:name w:val="WW8Num3z5"/>
    <w:rsid w:val="005F22B8"/>
  </w:style>
  <w:style w:type="character" w:customStyle="1" w:styleId="WW8Num3z6">
    <w:name w:val="WW8Num3z6"/>
    <w:rsid w:val="005F22B8"/>
  </w:style>
  <w:style w:type="character" w:customStyle="1" w:styleId="WW8Num3z7">
    <w:name w:val="WW8Num3z7"/>
    <w:rsid w:val="005F22B8"/>
  </w:style>
  <w:style w:type="character" w:customStyle="1" w:styleId="WW8Num3z8">
    <w:name w:val="WW8Num3z8"/>
    <w:rsid w:val="005F22B8"/>
  </w:style>
  <w:style w:type="character" w:customStyle="1" w:styleId="WW8Num20z1">
    <w:name w:val="WW8Num20z1"/>
    <w:rsid w:val="005F22B8"/>
  </w:style>
  <w:style w:type="character" w:customStyle="1" w:styleId="WW8Num20z2">
    <w:name w:val="WW8Num20z2"/>
    <w:rsid w:val="005F22B8"/>
  </w:style>
  <w:style w:type="character" w:customStyle="1" w:styleId="WW8Num20z3">
    <w:name w:val="WW8Num20z3"/>
    <w:rsid w:val="005F22B8"/>
  </w:style>
  <w:style w:type="character" w:customStyle="1" w:styleId="WW8Num20z4">
    <w:name w:val="WW8Num20z4"/>
    <w:rsid w:val="005F22B8"/>
  </w:style>
  <w:style w:type="character" w:customStyle="1" w:styleId="WW8Num20z5">
    <w:name w:val="WW8Num20z5"/>
    <w:rsid w:val="005F22B8"/>
  </w:style>
  <w:style w:type="character" w:customStyle="1" w:styleId="WW8Num20z6">
    <w:name w:val="WW8Num20z6"/>
    <w:rsid w:val="005F22B8"/>
  </w:style>
  <w:style w:type="character" w:customStyle="1" w:styleId="WW8Num20z7">
    <w:name w:val="WW8Num20z7"/>
    <w:rsid w:val="005F22B8"/>
  </w:style>
  <w:style w:type="character" w:customStyle="1" w:styleId="WW8Num20z8">
    <w:name w:val="WW8Num20z8"/>
    <w:rsid w:val="005F22B8"/>
  </w:style>
  <w:style w:type="character" w:customStyle="1" w:styleId="WW8Num21z0">
    <w:name w:val="WW8Num21z0"/>
    <w:rsid w:val="005F22B8"/>
    <w:rPr>
      <w:rFonts w:ascii="Times New Roman" w:eastAsia="Times New Roman" w:hAnsi="Times New Roman" w:cs="Times New Roman" w:hint="default"/>
      <w:color w:val="00000A"/>
      <w:szCs w:val="22"/>
    </w:rPr>
  </w:style>
  <w:style w:type="character" w:customStyle="1" w:styleId="WW8Num21z1">
    <w:name w:val="WW8Num21z1"/>
    <w:rsid w:val="005F22B8"/>
  </w:style>
  <w:style w:type="character" w:customStyle="1" w:styleId="WW8Num21z2">
    <w:name w:val="WW8Num21z2"/>
    <w:rsid w:val="005F22B8"/>
    <w:rPr>
      <w:b/>
      <w:bCs w:val="0"/>
      <w:color w:val="00000A"/>
      <w:szCs w:val="22"/>
    </w:rPr>
  </w:style>
  <w:style w:type="character" w:customStyle="1" w:styleId="WW8Num21z3">
    <w:name w:val="WW8Num21z3"/>
    <w:rsid w:val="005F22B8"/>
  </w:style>
  <w:style w:type="character" w:customStyle="1" w:styleId="WW8Num21z4">
    <w:name w:val="WW8Num21z4"/>
    <w:rsid w:val="005F22B8"/>
    <w:rPr>
      <w:b/>
      <w:bCs/>
      <w:szCs w:val="21"/>
    </w:rPr>
  </w:style>
  <w:style w:type="character" w:customStyle="1" w:styleId="WW8Num21z5">
    <w:name w:val="WW8Num21z5"/>
    <w:rsid w:val="005F22B8"/>
  </w:style>
  <w:style w:type="character" w:customStyle="1" w:styleId="WW8Num21z6">
    <w:name w:val="WW8Num21z6"/>
    <w:rsid w:val="005F22B8"/>
  </w:style>
  <w:style w:type="character" w:customStyle="1" w:styleId="WW8Num21z7">
    <w:name w:val="WW8Num21z7"/>
    <w:rsid w:val="005F22B8"/>
  </w:style>
  <w:style w:type="character" w:customStyle="1" w:styleId="WW8Num21z8">
    <w:name w:val="WW8Num21z8"/>
    <w:rsid w:val="005F22B8"/>
  </w:style>
  <w:style w:type="character" w:customStyle="1" w:styleId="WW8Num22z0">
    <w:name w:val="WW8Num22z0"/>
    <w:rsid w:val="005F22B8"/>
    <w:rPr>
      <w:rFonts w:ascii="Symbol" w:hAnsi="Symbol" w:cs="Symbol" w:hint="default"/>
    </w:rPr>
  </w:style>
  <w:style w:type="character" w:customStyle="1" w:styleId="WW8Num22z1">
    <w:name w:val="WW8Num22z1"/>
    <w:rsid w:val="005F22B8"/>
    <w:rPr>
      <w:rFonts w:ascii="Courier New" w:hAnsi="Courier New" w:cs="Courier New" w:hint="default"/>
    </w:rPr>
  </w:style>
  <w:style w:type="character" w:customStyle="1" w:styleId="WW8Num22z2">
    <w:name w:val="WW8Num22z2"/>
    <w:rsid w:val="005F22B8"/>
    <w:rPr>
      <w:rFonts w:ascii="Wingdings" w:hAnsi="Wingdings" w:cs="Wingdings" w:hint="default"/>
    </w:rPr>
  </w:style>
  <w:style w:type="character" w:customStyle="1" w:styleId="WW8Num23z0">
    <w:name w:val="WW8Num23z0"/>
    <w:rsid w:val="005F22B8"/>
    <w:rPr>
      <w:rFonts w:ascii="Symbol" w:hAnsi="Symbol" w:cs="Symbol" w:hint="default"/>
    </w:rPr>
  </w:style>
  <w:style w:type="character" w:customStyle="1" w:styleId="WW8Num23z1">
    <w:name w:val="WW8Num23z1"/>
    <w:rsid w:val="005F22B8"/>
    <w:rPr>
      <w:rFonts w:ascii="Calibri" w:hAnsi="Calibri" w:cs="Calibri" w:hint="default"/>
      <w:b w:val="0"/>
      <w:bCs w:val="0"/>
      <w:i w:val="0"/>
      <w:iCs w:val="0"/>
      <w:sz w:val="24"/>
      <w:szCs w:val="24"/>
    </w:rPr>
  </w:style>
  <w:style w:type="character" w:customStyle="1" w:styleId="WW8Num23z2">
    <w:name w:val="WW8Num23z2"/>
    <w:rsid w:val="005F22B8"/>
    <w:rPr>
      <w:rFonts w:ascii="Calibri" w:hAnsi="Calibri" w:cs="Calibri" w:hint="default"/>
      <w:b w:val="0"/>
      <w:bCs w:val="0"/>
      <w:i w:val="0"/>
      <w:iCs w:val="0"/>
      <w:strike w:val="0"/>
      <w:dstrike w:val="0"/>
      <w:sz w:val="24"/>
      <w:szCs w:val="24"/>
      <w:u w:val="none"/>
      <w:effect w:val="none"/>
    </w:rPr>
  </w:style>
  <w:style w:type="character" w:customStyle="1" w:styleId="WW8Num23z3">
    <w:name w:val="WW8Num23z3"/>
    <w:rsid w:val="005F22B8"/>
    <w:rPr>
      <w:b w:val="0"/>
      <w:bCs w:val="0"/>
      <w:strike w:val="0"/>
      <w:dstrike w:val="0"/>
      <w:color w:val="00000A"/>
      <w:sz w:val="24"/>
      <w:szCs w:val="24"/>
      <w:u w:val="none"/>
      <w:effect w:val="none"/>
    </w:rPr>
  </w:style>
  <w:style w:type="character" w:customStyle="1" w:styleId="WW8Num23z4">
    <w:name w:val="WW8Num23z4"/>
    <w:rsid w:val="005F22B8"/>
    <w:rPr>
      <w:b w:val="0"/>
      <w:bCs w:val="0"/>
      <w:i w:val="0"/>
      <w:iCs w:val="0"/>
    </w:rPr>
  </w:style>
  <w:style w:type="character" w:customStyle="1" w:styleId="WW8Num23z5">
    <w:name w:val="WW8Num23z5"/>
    <w:rsid w:val="005F22B8"/>
  </w:style>
  <w:style w:type="character" w:customStyle="1" w:styleId="WW8Num23z6">
    <w:name w:val="WW8Num23z6"/>
    <w:rsid w:val="005F22B8"/>
  </w:style>
  <w:style w:type="character" w:customStyle="1" w:styleId="WW8Num23z7">
    <w:name w:val="WW8Num23z7"/>
    <w:rsid w:val="005F22B8"/>
  </w:style>
  <w:style w:type="character" w:customStyle="1" w:styleId="WW8Num23z8">
    <w:name w:val="WW8Num23z8"/>
    <w:rsid w:val="005F22B8"/>
  </w:style>
  <w:style w:type="character" w:customStyle="1" w:styleId="WW8Num24z0">
    <w:name w:val="WW8Num24z0"/>
    <w:rsid w:val="005F22B8"/>
  </w:style>
  <w:style w:type="character" w:customStyle="1" w:styleId="WW8Num24z1">
    <w:name w:val="WW8Num24z1"/>
    <w:rsid w:val="005F22B8"/>
  </w:style>
  <w:style w:type="character" w:customStyle="1" w:styleId="WW8Num24z2">
    <w:name w:val="WW8Num24z2"/>
    <w:rsid w:val="005F22B8"/>
  </w:style>
  <w:style w:type="character" w:customStyle="1" w:styleId="WW8Num24z3">
    <w:name w:val="WW8Num24z3"/>
    <w:rsid w:val="005F22B8"/>
  </w:style>
  <w:style w:type="character" w:customStyle="1" w:styleId="WW8Num24z4">
    <w:name w:val="WW8Num24z4"/>
    <w:rsid w:val="005F22B8"/>
  </w:style>
  <w:style w:type="character" w:customStyle="1" w:styleId="WW8Num24z5">
    <w:name w:val="WW8Num24z5"/>
    <w:rsid w:val="005F22B8"/>
  </w:style>
  <w:style w:type="character" w:customStyle="1" w:styleId="WW8Num24z6">
    <w:name w:val="WW8Num24z6"/>
    <w:rsid w:val="005F22B8"/>
  </w:style>
  <w:style w:type="character" w:customStyle="1" w:styleId="WW8Num24z7">
    <w:name w:val="WW8Num24z7"/>
    <w:rsid w:val="005F22B8"/>
  </w:style>
  <w:style w:type="character" w:customStyle="1" w:styleId="WW8Num24z8">
    <w:name w:val="WW8Num24z8"/>
    <w:rsid w:val="005F22B8"/>
  </w:style>
  <w:style w:type="character" w:customStyle="1" w:styleId="WW8Num25z0">
    <w:name w:val="WW8Num25z0"/>
    <w:rsid w:val="005F22B8"/>
    <w:rPr>
      <w:rFonts w:ascii="Symbol" w:hAnsi="Symbol" w:cs="Symbol" w:hint="default"/>
    </w:rPr>
  </w:style>
  <w:style w:type="character" w:customStyle="1" w:styleId="WW8Num25z1">
    <w:name w:val="WW8Num25z1"/>
    <w:rsid w:val="005F22B8"/>
    <w:rPr>
      <w:rFonts w:ascii="Courier New" w:hAnsi="Courier New" w:cs="Courier New" w:hint="default"/>
    </w:rPr>
  </w:style>
  <w:style w:type="character" w:customStyle="1" w:styleId="WW8Num25z2">
    <w:name w:val="WW8Num25z2"/>
    <w:rsid w:val="005F22B8"/>
    <w:rPr>
      <w:rFonts w:ascii="Wingdings" w:hAnsi="Wingdings" w:cs="Wingdings" w:hint="default"/>
    </w:rPr>
  </w:style>
  <w:style w:type="character" w:customStyle="1" w:styleId="WW8Num26z0">
    <w:name w:val="WW8Num26z0"/>
    <w:rsid w:val="005F22B8"/>
    <w:rPr>
      <w:rFonts w:ascii="Times New Roman" w:eastAsia="Times New Roman" w:hAnsi="Times New Roman" w:cs="Times New Roman" w:hint="default"/>
      <w:color w:val="00000A"/>
      <w:szCs w:val="20"/>
    </w:rPr>
  </w:style>
  <w:style w:type="character" w:customStyle="1" w:styleId="WW8Num26z1">
    <w:name w:val="WW8Num26z1"/>
    <w:rsid w:val="005F22B8"/>
  </w:style>
  <w:style w:type="character" w:customStyle="1" w:styleId="WW8Num26z2">
    <w:name w:val="WW8Num26z2"/>
    <w:rsid w:val="005F22B8"/>
    <w:rPr>
      <w:b/>
      <w:bCs w:val="0"/>
      <w:color w:val="00000A"/>
      <w:szCs w:val="22"/>
    </w:rPr>
  </w:style>
  <w:style w:type="character" w:customStyle="1" w:styleId="WW8Num26z3">
    <w:name w:val="WW8Num26z3"/>
    <w:rsid w:val="005F22B8"/>
  </w:style>
  <w:style w:type="character" w:customStyle="1" w:styleId="WW8Num26z4">
    <w:name w:val="WW8Num26z4"/>
    <w:rsid w:val="005F22B8"/>
    <w:rPr>
      <w:b/>
      <w:bCs/>
      <w:szCs w:val="21"/>
    </w:rPr>
  </w:style>
  <w:style w:type="character" w:customStyle="1" w:styleId="WW8Num26z5">
    <w:name w:val="WW8Num26z5"/>
    <w:rsid w:val="005F22B8"/>
  </w:style>
  <w:style w:type="character" w:customStyle="1" w:styleId="WW8Num26z6">
    <w:name w:val="WW8Num26z6"/>
    <w:rsid w:val="005F22B8"/>
  </w:style>
  <w:style w:type="character" w:customStyle="1" w:styleId="WW8Num26z7">
    <w:name w:val="WW8Num26z7"/>
    <w:rsid w:val="005F22B8"/>
  </w:style>
  <w:style w:type="character" w:customStyle="1" w:styleId="WW8Num26z8">
    <w:name w:val="WW8Num26z8"/>
    <w:rsid w:val="005F22B8"/>
  </w:style>
  <w:style w:type="character" w:customStyle="1" w:styleId="WW8Num27z0">
    <w:name w:val="WW8Num27z0"/>
    <w:rsid w:val="005F22B8"/>
    <w:rPr>
      <w:rFonts w:ascii="Symbol" w:hAnsi="Symbol" w:cs="Symbol" w:hint="default"/>
      <w:sz w:val="20"/>
    </w:rPr>
  </w:style>
  <w:style w:type="character" w:customStyle="1" w:styleId="WW8Num28z0">
    <w:name w:val="WW8Num28z0"/>
    <w:rsid w:val="005F22B8"/>
    <w:rPr>
      <w:rFonts w:ascii="Symbol" w:hAnsi="Symbol" w:cs="Symbol" w:hint="default"/>
      <w:szCs w:val="22"/>
    </w:rPr>
  </w:style>
  <w:style w:type="character" w:customStyle="1" w:styleId="WW8Num28z1">
    <w:name w:val="WW8Num28z1"/>
    <w:rsid w:val="005F22B8"/>
    <w:rPr>
      <w:rFonts w:ascii="Courier New" w:hAnsi="Courier New" w:cs="Courier New" w:hint="default"/>
    </w:rPr>
  </w:style>
  <w:style w:type="character" w:customStyle="1" w:styleId="WW8Num28z2">
    <w:name w:val="WW8Num28z2"/>
    <w:rsid w:val="005F22B8"/>
    <w:rPr>
      <w:rFonts w:ascii="Wingdings" w:hAnsi="Wingdings" w:cs="Wingdings" w:hint="default"/>
    </w:rPr>
  </w:style>
  <w:style w:type="character" w:customStyle="1" w:styleId="WW8Num29z0">
    <w:name w:val="WW8Num29z0"/>
    <w:rsid w:val="005F22B8"/>
    <w:rPr>
      <w:szCs w:val="22"/>
    </w:rPr>
  </w:style>
  <w:style w:type="character" w:customStyle="1" w:styleId="WW8Num29z1">
    <w:name w:val="WW8Num29z1"/>
    <w:rsid w:val="005F22B8"/>
  </w:style>
  <w:style w:type="character" w:customStyle="1" w:styleId="WW8Num29z2">
    <w:name w:val="WW8Num29z2"/>
    <w:rsid w:val="005F22B8"/>
  </w:style>
  <w:style w:type="character" w:customStyle="1" w:styleId="WW8Num29z3">
    <w:name w:val="WW8Num29z3"/>
    <w:rsid w:val="005F22B8"/>
  </w:style>
  <w:style w:type="character" w:customStyle="1" w:styleId="WW8Num29z4">
    <w:name w:val="WW8Num29z4"/>
    <w:rsid w:val="005F22B8"/>
  </w:style>
  <w:style w:type="character" w:customStyle="1" w:styleId="WW8Num29z5">
    <w:name w:val="WW8Num29z5"/>
    <w:rsid w:val="005F22B8"/>
  </w:style>
  <w:style w:type="character" w:customStyle="1" w:styleId="WW8Num29z6">
    <w:name w:val="WW8Num29z6"/>
    <w:rsid w:val="005F22B8"/>
  </w:style>
  <w:style w:type="character" w:customStyle="1" w:styleId="WW8Num29z7">
    <w:name w:val="WW8Num29z7"/>
    <w:rsid w:val="005F22B8"/>
  </w:style>
  <w:style w:type="character" w:customStyle="1" w:styleId="WW8Num29z8">
    <w:name w:val="WW8Num29z8"/>
    <w:rsid w:val="005F22B8"/>
  </w:style>
  <w:style w:type="character" w:customStyle="1" w:styleId="WW8Num30z0">
    <w:name w:val="WW8Num30z0"/>
    <w:rsid w:val="005F22B8"/>
  </w:style>
  <w:style w:type="character" w:customStyle="1" w:styleId="WW8Num30z1">
    <w:name w:val="WW8Num30z1"/>
    <w:rsid w:val="005F22B8"/>
  </w:style>
  <w:style w:type="character" w:customStyle="1" w:styleId="WW8Num30z2">
    <w:name w:val="WW8Num30z2"/>
    <w:rsid w:val="005F22B8"/>
  </w:style>
  <w:style w:type="character" w:customStyle="1" w:styleId="WW8Num30z3">
    <w:name w:val="WW8Num30z3"/>
    <w:rsid w:val="005F22B8"/>
  </w:style>
  <w:style w:type="character" w:customStyle="1" w:styleId="WW8Num30z4">
    <w:name w:val="WW8Num30z4"/>
    <w:rsid w:val="005F22B8"/>
  </w:style>
  <w:style w:type="character" w:customStyle="1" w:styleId="WW8Num30z5">
    <w:name w:val="WW8Num30z5"/>
    <w:rsid w:val="005F22B8"/>
  </w:style>
  <w:style w:type="character" w:customStyle="1" w:styleId="WW8Num30z6">
    <w:name w:val="WW8Num30z6"/>
    <w:rsid w:val="005F22B8"/>
  </w:style>
  <w:style w:type="character" w:customStyle="1" w:styleId="WW8Num30z7">
    <w:name w:val="WW8Num30z7"/>
    <w:rsid w:val="005F22B8"/>
  </w:style>
  <w:style w:type="character" w:customStyle="1" w:styleId="WW8Num30z8">
    <w:name w:val="WW8Num30z8"/>
    <w:rsid w:val="005F22B8"/>
  </w:style>
  <w:style w:type="character" w:customStyle="1" w:styleId="Carpredefinitoparagrafo1">
    <w:name w:val="Car. predefinito paragrafo1"/>
    <w:rsid w:val="005F22B8"/>
  </w:style>
  <w:style w:type="character" w:customStyle="1" w:styleId="CollegamentoInternet">
    <w:name w:val="Collegamento Internet"/>
    <w:rsid w:val="005F22B8"/>
    <w:rPr>
      <w:color w:val="0000FF"/>
      <w:u w:val="single"/>
    </w:rPr>
  </w:style>
  <w:style w:type="character" w:customStyle="1" w:styleId="Corpodeltesto2Carattere">
    <w:name w:val="Corpo del testo 2 Carattere"/>
    <w:rsid w:val="005F22B8"/>
    <w:rPr>
      <w:spacing w:val="4"/>
      <w:sz w:val="24"/>
      <w:szCs w:val="24"/>
    </w:rPr>
  </w:style>
  <w:style w:type="character" w:customStyle="1" w:styleId="Enfasi">
    <w:name w:val="Enfasi"/>
    <w:qFormat/>
    <w:rsid w:val="005F22B8"/>
    <w:rPr>
      <w:i/>
      <w:iCs/>
    </w:rPr>
  </w:style>
  <w:style w:type="character" w:customStyle="1" w:styleId="Punti">
    <w:name w:val="Punti"/>
    <w:rsid w:val="005F22B8"/>
    <w:rPr>
      <w:rFonts w:ascii="OpenSymbol" w:eastAsia="OpenSymbol" w:hAnsi="OpenSymbol" w:cs="OpenSymbol" w:hint="default"/>
    </w:rPr>
  </w:style>
  <w:style w:type="character" w:customStyle="1" w:styleId="Carpredefinitoparagrafo3">
    <w:name w:val="Car. predefinito paragrafo3"/>
    <w:rsid w:val="005F22B8"/>
  </w:style>
  <w:style w:type="character" w:customStyle="1" w:styleId="Enfasigrassetto1">
    <w:name w:val="Enfasi (grassetto)1"/>
    <w:rsid w:val="005F22B8"/>
    <w:rPr>
      <w:b/>
      <w:bCs/>
    </w:rPr>
  </w:style>
  <w:style w:type="character" w:customStyle="1" w:styleId="ListLabel1">
    <w:name w:val="ListLabel 1"/>
    <w:rsid w:val="005F22B8"/>
    <w:rPr>
      <w:rFonts w:ascii="Times New Roman" w:hAnsi="Times New Roman" w:cs="Times New Roman" w:hint="default"/>
      <w:b/>
      <w:bCs w:val="0"/>
      <w:color w:val="00000A"/>
      <w:szCs w:val="22"/>
    </w:rPr>
  </w:style>
  <w:style w:type="character" w:customStyle="1" w:styleId="ListLabel2">
    <w:name w:val="ListLabel 2"/>
    <w:rsid w:val="005F22B8"/>
    <w:rPr>
      <w:b/>
      <w:bCs/>
      <w:color w:val="00000A"/>
      <w:szCs w:val="22"/>
    </w:rPr>
  </w:style>
  <w:style w:type="character" w:customStyle="1" w:styleId="ListLabel3">
    <w:name w:val="ListLabel 3"/>
    <w:rsid w:val="005F22B8"/>
    <w:rPr>
      <w:rFonts w:ascii="Times New Roman" w:hAnsi="Times New Roman" w:cs="Times New Roman" w:hint="default"/>
      <w:b/>
      <w:bCs w:val="0"/>
    </w:rPr>
  </w:style>
  <w:style w:type="character" w:customStyle="1" w:styleId="ListLabel4">
    <w:name w:val="ListLabel 4"/>
    <w:rsid w:val="005F22B8"/>
    <w:rPr>
      <w:rFonts w:ascii="Times New Roman" w:hAnsi="Times New Roman" w:cs="Times New Roman" w:hint="default"/>
    </w:rPr>
  </w:style>
  <w:style w:type="character" w:customStyle="1" w:styleId="ListLabel5">
    <w:name w:val="ListLabel 5"/>
    <w:rsid w:val="005F22B8"/>
    <w:rPr>
      <w:color w:val="00000A"/>
      <w:szCs w:val="22"/>
    </w:rPr>
  </w:style>
  <w:style w:type="character" w:customStyle="1" w:styleId="ListLabel6">
    <w:name w:val="ListLabel 6"/>
    <w:rsid w:val="005F22B8"/>
    <w:rPr>
      <w:i/>
      <w:iCs/>
      <w:color w:val="00000A"/>
      <w:szCs w:val="22"/>
    </w:rPr>
  </w:style>
  <w:style w:type="character" w:customStyle="1" w:styleId="ListLabel7">
    <w:name w:val="ListLabel 7"/>
    <w:rsid w:val="005F22B8"/>
    <w:rPr>
      <w:rFonts w:ascii="Symbol" w:hAnsi="Symbol" w:cs="Symbol" w:hint="default"/>
    </w:rPr>
  </w:style>
  <w:style w:type="character" w:customStyle="1" w:styleId="ListLabel8">
    <w:name w:val="ListLabel 8"/>
    <w:rsid w:val="005F22B8"/>
    <w:rPr>
      <w:rFonts w:ascii="Calibri" w:hAnsi="Calibri" w:cs="Calibri" w:hint="default"/>
      <w:b w:val="0"/>
      <w:bCs w:val="0"/>
      <w:i w:val="0"/>
      <w:iCs w:val="0"/>
      <w:sz w:val="24"/>
      <w:szCs w:val="24"/>
    </w:rPr>
  </w:style>
  <w:style w:type="character" w:customStyle="1" w:styleId="ListLabel9">
    <w:name w:val="ListLabel 9"/>
    <w:rsid w:val="005F22B8"/>
    <w:rPr>
      <w:rFonts w:ascii="Calibri" w:hAnsi="Calibri" w:cs="Calibri" w:hint="default"/>
      <w:b w:val="0"/>
      <w:bCs w:val="0"/>
      <w:i w:val="0"/>
      <w:iCs w:val="0"/>
      <w:strike w:val="0"/>
      <w:dstrike w:val="0"/>
      <w:sz w:val="24"/>
      <w:szCs w:val="24"/>
      <w:u w:val="none"/>
      <w:effect w:val="none"/>
    </w:rPr>
  </w:style>
  <w:style w:type="character" w:customStyle="1" w:styleId="ListLabel10">
    <w:name w:val="ListLabel 10"/>
    <w:rsid w:val="005F22B8"/>
    <w:rPr>
      <w:b w:val="0"/>
      <w:bCs w:val="0"/>
      <w:strike w:val="0"/>
      <w:dstrike w:val="0"/>
      <w:color w:val="00000A"/>
      <w:sz w:val="24"/>
      <w:szCs w:val="24"/>
      <w:u w:val="none"/>
      <w:effect w:val="none"/>
    </w:rPr>
  </w:style>
  <w:style w:type="character" w:customStyle="1" w:styleId="ListLabel11">
    <w:name w:val="ListLabel 11"/>
    <w:rsid w:val="005F22B8"/>
    <w:rPr>
      <w:b w:val="0"/>
      <w:bCs w:val="0"/>
      <w:i w:val="0"/>
      <w:iCs w:val="0"/>
    </w:rPr>
  </w:style>
  <w:style w:type="character" w:customStyle="1" w:styleId="ListLabel12">
    <w:name w:val="ListLabel 12"/>
    <w:rsid w:val="005F22B8"/>
    <w:rPr>
      <w:rFonts w:ascii="Symbol" w:hAnsi="Symbol" w:cs="Symbol" w:hint="default"/>
      <w:sz w:val="20"/>
    </w:rPr>
  </w:style>
  <w:style w:type="character" w:customStyle="1" w:styleId="ListLabel13">
    <w:name w:val="ListLabel 13"/>
    <w:rsid w:val="005F22B8"/>
    <w:rPr>
      <w:rFonts w:ascii="Symbol" w:hAnsi="Symbol" w:cs="Symbol" w:hint="default"/>
      <w:szCs w:val="22"/>
    </w:rPr>
  </w:style>
  <w:style w:type="character" w:customStyle="1" w:styleId="ListLabel14">
    <w:name w:val="ListLabel 14"/>
    <w:rsid w:val="005F22B8"/>
    <w:rPr>
      <w:szCs w:val="22"/>
    </w:rPr>
  </w:style>
  <w:style w:type="character" w:customStyle="1" w:styleId="ListLabel15">
    <w:name w:val="ListLabel 15"/>
    <w:rsid w:val="005F22B8"/>
    <w:rPr>
      <w:rFonts w:ascii="OpenSymbol" w:hAnsi="OpenSymbol" w:cs="OpenSymbol" w:hint="default"/>
    </w:rPr>
  </w:style>
  <w:style w:type="character" w:customStyle="1" w:styleId="ListLabel16">
    <w:name w:val="ListLabel 16"/>
    <w:rsid w:val="005F22B8"/>
    <w:rPr>
      <w:b w:val="0"/>
      <w:bCs w:val="0"/>
      <w:i w:val="0"/>
      <w:iCs w:val="0"/>
      <w:sz w:val="24"/>
      <w:szCs w:val="24"/>
    </w:rPr>
  </w:style>
  <w:style w:type="character" w:styleId="Enfasigrassetto">
    <w:name w:val="Strong"/>
    <w:uiPriority w:val="22"/>
    <w:qFormat/>
    <w:rsid w:val="005F22B8"/>
    <w:rPr>
      <w:b/>
      <w:bCs/>
    </w:rPr>
  </w:style>
  <w:style w:type="character" w:styleId="CitazioneHTML">
    <w:name w:val="HTML Cite"/>
    <w:semiHidden/>
    <w:unhideWhenUsed/>
    <w:rsid w:val="005F22B8"/>
    <w:rPr>
      <w:i/>
      <w:iCs/>
    </w:rPr>
  </w:style>
  <w:style w:type="paragraph" w:styleId="NormaleWeb">
    <w:name w:val="Normal (Web)"/>
    <w:basedOn w:val="Normale"/>
    <w:uiPriority w:val="99"/>
    <w:semiHidden/>
    <w:unhideWhenUsed/>
    <w:rsid w:val="005F22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5F22B8"/>
    <w:rPr>
      <w:i/>
      <w:iCs/>
    </w:rPr>
  </w:style>
  <w:style w:type="paragraph" w:customStyle="1" w:styleId="sottotitolo0">
    <w:name w:val="sottotitolo"/>
    <w:basedOn w:val="Normale"/>
    <w:rsid w:val="005F22B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ding11">
    <w:name w:val="Heading 11"/>
    <w:basedOn w:val="Normale"/>
    <w:uiPriority w:val="99"/>
    <w:rsid w:val="005F22B8"/>
    <w:pPr>
      <w:widowControl w:val="0"/>
      <w:spacing w:after="0" w:line="240" w:lineRule="auto"/>
      <w:ind w:left="119"/>
      <w:outlineLvl w:val="1"/>
    </w:pPr>
    <w:rPr>
      <w:rFonts w:ascii="Times New Roman" w:eastAsia="Times New Roman" w:hAnsi="Times New Roman" w:cs="Times New Roman"/>
      <w:b/>
      <w:bCs/>
      <w:lang w:val="en-US"/>
    </w:rPr>
  </w:style>
  <w:style w:type="paragraph" w:styleId="Rientrocorpodeltesto2">
    <w:name w:val="Body Text Indent 2"/>
    <w:basedOn w:val="Normale"/>
    <w:link w:val="Rientrocorpodeltesto2Carattere"/>
    <w:uiPriority w:val="99"/>
    <w:semiHidden/>
    <w:unhideWhenUsed/>
    <w:rsid w:val="005F22B8"/>
    <w:pPr>
      <w:widowControl w:val="0"/>
      <w:autoSpaceDE w:val="0"/>
      <w:autoSpaceDN w:val="0"/>
      <w:adjustRightInd w:val="0"/>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semiHidden/>
    <w:rsid w:val="005F22B8"/>
    <w:rPr>
      <w:rFonts w:ascii="Times New Roman" w:eastAsia="Times New Roman" w:hAnsi="Times New Roman" w:cs="Times New Roman"/>
      <w:sz w:val="24"/>
      <w:szCs w:val="24"/>
      <w:lang w:eastAsia="it-IT"/>
    </w:rPr>
  </w:style>
  <w:style w:type="paragraph" w:styleId="Corpodeltesto">
    <w:name w:val="Body Text"/>
    <w:basedOn w:val="Normale"/>
    <w:link w:val="CorpodeltestoCarattere1"/>
    <w:uiPriority w:val="99"/>
    <w:semiHidden/>
    <w:unhideWhenUsed/>
    <w:rsid w:val="005F22B8"/>
    <w:pPr>
      <w:spacing w:after="120"/>
    </w:pPr>
  </w:style>
  <w:style w:type="character" w:customStyle="1" w:styleId="CorpodeltestoCarattere1">
    <w:name w:val="Corpo del testo Carattere1"/>
    <w:basedOn w:val="Carpredefinitoparagrafo"/>
    <w:link w:val="Corpodeltesto"/>
    <w:uiPriority w:val="99"/>
    <w:semiHidden/>
    <w:rsid w:val="005F22B8"/>
  </w:style>
  <w:style w:type="paragraph" w:customStyle="1" w:styleId="has-vivid-cyan-blue-color">
    <w:name w:val="has-vivid-cyan-blue-color"/>
    <w:basedOn w:val="Normale"/>
    <w:rsid w:val="00024B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doro.traspare.com" TargetMode="External"/><Relationship Id="rId13" Type="http://schemas.openxmlformats.org/officeDocument/2006/relationships/hyperlink" Target="http://www.bancaditalia.it/compiti/vigilanza/avvisi-pub/soggetti-non-%20legittimati/Intermediari_non_abilitati.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ntedoro.traspare.com" TargetMode="External"/><Relationship Id="rId12" Type="http://schemas.openxmlformats.org/officeDocument/2006/relationships/hyperlink" Target="http://www.bancaditalia.it/compiti/vigilanza/avvisi-pub/garanzie-finanziarie/" TargetMode="External"/><Relationship Id="rId17" Type="http://schemas.openxmlformats.org/officeDocument/2006/relationships/hyperlink" Target="https://www.anticorruzione.it/-/portale-dei-pagamenti-di-anac" TargetMode="External"/><Relationship Id="rId2" Type="http://schemas.openxmlformats.org/officeDocument/2006/relationships/styles" Target="styles.xml"/><Relationship Id="rId16" Type="http://schemas.openxmlformats.org/officeDocument/2006/relationships/hyperlink" Target="https://www.anticorruzione.it/-/gestione-contributi-ga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yperlink" Target="https://www.anticorruzione.it/-/garanzie-finanziarie" TargetMode="External"/><Relationship Id="rId10" Type="http://schemas.openxmlformats.org/officeDocument/2006/relationships/hyperlink" Target="mailto:settore.tecnico@pec.sanmarzano-ta.gov.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ffaele.marinotti@comunesanmarzano.ta.it" TargetMode="External"/><Relationship Id="rId14" Type="http://schemas.openxmlformats.org/officeDocument/2006/relationships/hyperlink" Target="http://www.ivass.it/ivass/imprese_jsp/HomePage.j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1177</TotalTime>
  <Pages>47</Pages>
  <Words>18141</Words>
  <Characters>103406</Characters>
  <Application>Microsoft Office Word</Application>
  <DocSecurity>0</DocSecurity>
  <Lines>861</Lines>
  <Paragraphs>242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Utente</cp:lastModifiedBy>
  <cp:revision>88</cp:revision>
  <dcterms:created xsi:type="dcterms:W3CDTF">2020-04-24T11:03:00Z</dcterms:created>
  <dcterms:modified xsi:type="dcterms:W3CDTF">2023-08-08T06:00:00Z</dcterms:modified>
</cp:coreProperties>
</file>